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961944" w:rsidRPr="00E444D6" w:rsidP="00961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44D6">
        <w:rPr>
          <w:rFonts w:ascii="Times New Roman" w:hAnsi="Times New Roman" w:cs="Times New Roman"/>
          <w:b/>
          <w:sz w:val="28"/>
          <w:szCs w:val="28"/>
        </w:rPr>
        <w:t>The Ad IDEM</w:t>
      </w:r>
      <w:r w:rsidR="00D60C17">
        <w:rPr>
          <w:rFonts w:ascii="Times New Roman" w:hAnsi="Times New Roman" w:cs="Times New Roman"/>
          <w:b/>
          <w:sz w:val="28"/>
          <w:szCs w:val="28"/>
        </w:rPr>
        <w:t>/CMLA</w:t>
      </w:r>
      <w:r w:rsidRPr="00E444D6">
        <w:rPr>
          <w:rFonts w:ascii="Times New Roman" w:hAnsi="Times New Roman" w:cs="Times New Roman"/>
          <w:b/>
          <w:sz w:val="28"/>
          <w:szCs w:val="28"/>
        </w:rPr>
        <w:t xml:space="preserve"> Freedom of Expression Writing Prize/</w:t>
      </w:r>
      <w:r w:rsidRPr="00E444D6">
        <w:rPr>
          <w:rFonts w:ascii="Times New Roman" w:hAnsi="Times New Roman" w:cs="Times New Roman"/>
          <w:b/>
          <w:sz w:val="28"/>
          <w:szCs w:val="28"/>
        </w:rPr>
        <w:br/>
        <w:t>Le prix de rédaction Ad IDEM</w:t>
      </w:r>
      <w:r w:rsidR="00D60C17">
        <w:rPr>
          <w:rFonts w:ascii="Times New Roman" w:hAnsi="Times New Roman" w:cs="Times New Roman"/>
          <w:b/>
          <w:sz w:val="28"/>
          <w:szCs w:val="28"/>
        </w:rPr>
        <w:t>/CMLA</w:t>
      </w:r>
      <w:r w:rsidRPr="00E444D6">
        <w:rPr>
          <w:rFonts w:ascii="Times New Roman" w:hAnsi="Times New Roman" w:cs="Times New Roman"/>
          <w:b/>
          <w:sz w:val="28"/>
          <w:szCs w:val="28"/>
        </w:rPr>
        <w:t xml:space="preserve"> sur la liberté d’expression</w:t>
      </w:r>
    </w:p>
    <w:p w:rsidR="00961944" w:rsidRPr="00A725CC" w:rsidP="00961944">
      <w:pPr>
        <w:spacing w:after="240" w:line="240" w:lineRule="auto"/>
        <w:jc w:val="both"/>
        <w:rPr>
          <w:rFonts w:ascii="Times New Roman" w:hAnsi="Times New Roman" w:cs="Times New Roman"/>
          <w:lang w:val="en"/>
        </w:rPr>
      </w:pPr>
      <w:r w:rsidRPr="00A725CC">
        <w:rPr>
          <w:rFonts w:ascii="Times New Roman" w:hAnsi="Times New Roman" w:cs="Times New Roman"/>
          <w:bCs/>
          <w:lang w:val="en"/>
        </w:rPr>
        <w:t>Ad</w:t>
      </w:r>
      <w:r w:rsidRPr="00A725CC">
        <w:rPr>
          <w:rFonts w:ascii="Times New Roman" w:hAnsi="Times New Roman" w:cs="Times New Roman"/>
          <w:lang w:val="en"/>
        </w:rPr>
        <w:t xml:space="preserve">vocates </w:t>
      </w:r>
      <w:r w:rsidRPr="00A725CC">
        <w:rPr>
          <w:rFonts w:ascii="Times New Roman" w:hAnsi="Times New Roman" w:cs="Times New Roman"/>
          <w:bCs/>
          <w:lang w:val="en"/>
        </w:rPr>
        <w:t>I</w:t>
      </w:r>
      <w:r w:rsidRPr="00A725CC">
        <w:rPr>
          <w:rFonts w:ascii="Times New Roman" w:hAnsi="Times New Roman" w:cs="Times New Roman"/>
          <w:lang w:val="en"/>
        </w:rPr>
        <w:t xml:space="preserve">n </w:t>
      </w:r>
      <w:r w:rsidRPr="00A725CC">
        <w:rPr>
          <w:rFonts w:ascii="Times New Roman" w:hAnsi="Times New Roman" w:cs="Times New Roman"/>
          <w:bCs/>
          <w:lang w:val="en"/>
        </w:rPr>
        <w:t>D</w:t>
      </w:r>
      <w:r w:rsidRPr="00A725CC">
        <w:rPr>
          <w:rFonts w:ascii="Times New Roman" w:hAnsi="Times New Roman" w:cs="Times New Roman"/>
          <w:lang w:val="en"/>
        </w:rPr>
        <w:t xml:space="preserve">efence of </w:t>
      </w:r>
      <w:r w:rsidRPr="00A725CC">
        <w:rPr>
          <w:rFonts w:ascii="Times New Roman" w:hAnsi="Times New Roman" w:cs="Times New Roman"/>
          <w:bCs/>
          <w:lang w:val="en"/>
        </w:rPr>
        <w:t>E</w:t>
      </w:r>
      <w:r w:rsidRPr="00A725CC">
        <w:rPr>
          <w:rFonts w:ascii="Times New Roman" w:hAnsi="Times New Roman" w:cs="Times New Roman"/>
          <w:lang w:val="en"/>
        </w:rPr>
        <w:t xml:space="preserve">xpression in </w:t>
      </w:r>
      <w:r w:rsidRPr="00A725CC">
        <w:rPr>
          <w:rFonts w:ascii="Times New Roman" w:hAnsi="Times New Roman" w:cs="Times New Roman"/>
          <w:bCs/>
          <w:lang w:val="en"/>
        </w:rPr>
        <w:t>M</w:t>
      </w:r>
      <w:r w:rsidRPr="00A725CC">
        <w:rPr>
          <w:rFonts w:ascii="Times New Roman" w:hAnsi="Times New Roman" w:cs="Times New Roman"/>
          <w:lang w:val="en"/>
        </w:rPr>
        <w:t>edia/Canadian Media Lawyers Association is dedicated to the promotion and protection of freedom of expression throughout Canada.  Our objective is “</w:t>
      </w:r>
      <w:r w:rsidRPr="00A725CC">
        <w:rPr>
          <w:rFonts w:ascii="Times New Roman" w:hAnsi="Times New Roman" w:cs="Times New Roman"/>
          <w:i/>
          <w:lang w:val="en"/>
        </w:rPr>
        <w:t>to reaffirm every day, in every court in our country, the importance of these freedoms</w:t>
      </w:r>
      <w:r w:rsidRPr="00A725CC">
        <w:rPr>
          <w:rFonts w:ascii="Times New Roman" w:hAnsi="Times New Roman" w:cs="Times New Roman"/>
          <w:lang w:val="en"/>
        </w:rPr>
        <w:t xml:space="preserve">”.  Ad IDEM/CMLA </w:t>
      </w:r>
      <w:r>
        <w:rPr>
          <w:rFonts w:ascii="Times New Roman" w:hAnsi="Times New Roman" w:cs="Times New Roman"/>
          <w:lang w:val="en"/>
        </w:rPr>
        <w:t xml:space="preserve">offers annually the </w:t>
      </w:r>
      <w:r w:rsidRPr="00A725CC">
        <w:rPr>
          <w:rFonts w:ascii="Times New Roman" w:hAnsi="Times New Roman" w:cs="Times New Roman"/>
          <w:lang w:val="en"/>
        </w:rPr>
        <w:t xml:space="preserve">Ad IDEM Writing Prize for </w:t>
      </w:r>
      <w:r>
        <w:rPr>
          <w:rFonts w:ascii="Times New Roman" w:hAnsi="Times New Roman" w:cs="Times New Roman"/>
          <w:lang w:val="en"/>
        </w:rPr>
        <w:t>a paper promoting</w:t>
      </w:r>
      <w:r w:rsidRPr="00A725CC">
        <w:rPr>
          <w:rFonts w:ascii="Times New Roman" w:hAnsi="Times New Roman" w:cs="Times New Roman"/>
          <w:lang w:val="en"/>
        </w:rPr>
        <w:t xml:space="preserve"> freedom of expression.</w:t>
      </w:r>
    </w:p>
    <w:p w:rsidR="00961944" w:rsidRPr="00A725CC" w:rsidP="00961944">
      <w:pPr>
        <w:spacing w:after="240" w:line="240" w:lineRule="auto"/>
        <w:jc w:val="both"/>
        <w:rPr>
          <w:rFonts w:ascii="Times New Roman" w:hAnsi="Times New Roman" w:cs="Times New Roman"/>
          <w:lang w:val="fr-FR"/>
        </w:rPr>
      </w:pPr>
      <w:r w:rsidRPr="00A725CC">
        <w:rPr>
          <w:rFonts w:ascii="Times New Roman" w:hAnsi="Times New Roman" w:cs="Times New Roman"/>
          <w:i/>
          <w:lang w:val="fr-FR"/>
        </w:rPr>
        <w:t>Advocates in Defence of Expression in Media/Canadian Media Lawyers Association</w:t>
      </w:r>
      <w:r w:rsidRPr="00A725CC">
        <w:rPr>
          <w:rFonts w:ascii="Times New Roman" w:hAnsi="Times New Roman" w:cs="Times New Roman"/>
          <w:lang w:val="fr-FR"/>
        </w:rPr>
        <w:t xml:space="preserve"> est une association dédiée à la promotion et à la protection de la liberté d’expression à </w:t>
      </w:r>
      <w:r>
        <w:rPr>
          <w:rFonts w:ascii="Times New Roman" w:hAnsi="Times New Roman" w:cs="Times New Roman"/>
          <w:lang w:val="fr-FR"/>
        </w:rPr>
        <w:t>travers le Canada. Notre</w:t>
      </w:r>
      <w:r w:rsidRPr="00A725CC">
        <w:rPr>
          <w:rFonts w:ascii="Times New Roman" w:hAnsi="Times New Roman" w:cs="Times New Roman"/>
          <w:lang w:val="fr-FR"/>
        </w:rPr>
        <w:t xml:space="preserve"> objectif est de réaffirmer quotidiennement, dans chaque </w:t>
      </w:r>
      <w:r>
        <w:rPr>
          <w:rFonts w:ascii="Times New Roman" w:hAnsi="Times New Roman" w:cs="Times New Roman"/>
          <w:lang w:val="fr-FR"/>
        </w:rPr>
        <w:t xml:space="preserve">tribunal </w:t>
      </w:r>
      <w:r w:rsidRPr="00A725CC">
        <w:rPr>
          <w:rFonts w:ascii="Times New Roman" w:hAnsi="Times New Roman" w:cs="Times New Roman"/>
          <w:lang w:val="fr-FR"/>
        </w:rPr>
        <w:t>de notre pays, l’importance de cette liberté. Ad IDEM/CMLA offre</w:t>
      </w:r>
      <w:r>
        <w:rPr>
          <w:rFonts w:ascii="Times New Roman" w:hAnsi="Times New Roman" w:cs="Times New Roman"/>
          <w:lang w:val="fr-FR"/>
        </w:rPr>
        <w:t xml:space="preserve"> annuellement</w:t>
      </w:r>
      <w:r w:rsidRPr="00A725CC">
        <w:rPr>
          <w:rFonts w:ascii="Times New Roman" w:hAnsi="Times New Roman" w:cs="Times New Roman"/>
          <w:lang w:val="fr-FR"/>
        </w:rPr>
        <w:t xml:space="preserve"> le </w:t>
      </w:r>
      <w:r w:rsidRPr="00A725CC">
        <w:rPr>
          <w:rFonts w:ascii="Times New Roman" w:hAnsi="Times New Roman" w:cs="Times New Roman"/>
          <w:i/>
          <w:lang w:val="fr-FR"/>
        </w:rPr>
        <w:t>Prix de rédaction Ad IDEM</w:t>
      </w:r>
      <w:r w:rsidRPr="00A725CC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pour un</w:t>
      </w:r>
      <w:r w:rsidRPr="00A725CC">
        <w:rPr>
          <w:rFonts w:ascii="Times New Roman" w:hAnsi="Times New Roman" w:cs="Times New Roman"/>
          <w:lang w:val="fr-FR"/>
        </w:rPr>
        <w:t xml:space="preserve"> article </w:t>
      </w:r>
      <w:r>
        <w:rPr>
          <w:rFonts w:ascii="Times New Roman" w:hAnsi="Times New Roman" w:cs="Times New Roman"/>
          <w:lang w:val="fr-FR"/>
        </w:rPr>
        <w:t>encourageant</w:t>
      </w:r>
      <w:r w:rsidRPr="00A725CC">
        <w:rPr>
          <w:rFonts w:ascii="Times New Roman" w:hAnsi="Times New Roman" w:cs="Times New Roman"/>
          <w:lang w:val="fr-FR"/>
        </w:rPr>
        <w:t xml:space="preserve"> la liberté d’expression.</w:t>
      </w:r>
    </w:p>
    <w:p w:rsidR="00961944" w:rsidRPr="00455350" w:rsidP="00961944">
      <w:pPr>
        <w:spacing w:after="240" w:line="240" w:lineRule="auto"/>
        <w:rPr>
          <w:rFonts w:ascii="Times New Roman" w:hAnsi="Times New Roman" w:cs="Times New Roman"/>
          <w:lang w:val="fr-FR"/>
        </w:rPr>
      </w:pPr>
      <w:r w:rsidRPr="00455350">
        <w:rPr>
          <w:rFonts w:ascii="Times New Roman" w:hAnsi="Times New Roman" w:cs="Times New Roman"/>
          <w:b/>
          <w:lang w:val="fr-FR"/>
        </w:rPr>
        <w:t>Amount / Montant</w:t>
      </w:r>
      <w:r w:rsidR="006C131C">
        <w:rPr>
          <w:rFonts w:ascii="Times New Roman" w:hAnsi="Times New Roman" w:cs="Times New Roman"/>
          <w:lang w:val="fr-FR"/>
        </w:rPr>
        <w:t xml:space="preserve">: </w:t>
      </w:r>
      <w:r w:rsidRPr="00455350">
        <w:rPr>
          <w:rFonts w:ascii="Times New Roman" w:hAnsi="Times New Roman" w:cs="Times New Roman"/>
          <w:b/>
          <w:lang w:val="fr-FR"/>
        </w:rPr>
        <w:t>CAD $2,500 / 2 500</w:t>
      </w:r>
      <w:r>
        <w:rPr>
          <w:rFonts w:ascii="Times New Roman" w:hAnsi="Times New Roman" w:cs="Times New Roman"/>
          <w:b/>
          <w:lang w:val="fr-FR"/>
        </w:rPr>
        <w:t xml:space="preserve"> $</w:t>
      </w:r>
    </w:p>
    <w:p w:rsidR="00961944" w:rsidRPr="00A725CC" w:rsidP="0096194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  <w:lang w:val="fr-FR"/>
        </w:rPr>
        <w:t>Sujet / Topic</w:t>
      </w:r>
      <w:r w:rsidR="006C131C">
        <w:rPr>
          <w:rFonts w:ascii="Times New Roman" w:hAnsi="Times New Roman" w:cs="Times New Roman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Un article original encourageant</w:t>
      </w:r>
      <w:r w:rsidRPr="00A725CC">
        <w:rPr>
          <w:rFonts w:ascii="Times New Roman" w:hAnsi="Times New Roman" w:cs="Times New Roman"/>
          <w:lang w:val="fr-FR"/>
        </w:rPr>
        <w:t xml:space="preserve"> le droit à la liberté d’expression et la liberté de presse au Canada. Les articles qui auront une utilité pratique sont particulièrement</w:t>
      </w:r>
      <w:r>
        <w:rPr>
          <w:rFonts w:ascii="Times New Roman" w:hAnsi="Times New Roman" w:cs="Times New Roman"/>
          <w:lang w:val="fr-FR"/>
        </w:rPr>
        <w:t xml:space="preserve"> les</w:t>
      </w:r>
      <w:r w:rsidRPr="00A725CC">
        <w:rPr>
          <w:rFonts w:ascii="Times New Roman" w:hAnsi="Times New Roman" w:cs="Times New Roman"/>
          <w:lang w:val="fr-FR"/>
        </w:rPr>
        <w:t xml:space="preserve"> bienvenus.</w:t>
      </w:r>
      <w:r>
        <w:rPr>
          <w:rFonts w:ascii="Times New Roman" w:hAnsi="Times New Roman" w:cs="Times New Roman"/>
          <w:lang w:val="fr-FR"/>
        </w:rPr>
        <w:t xml:space="preserve"> / </w:t>
      </w:r>
      <w:r w:rsidRPr="00A725CC">
        <w:rPr>
          <w:rFonts w:ascii="Times New Roman" w:hAnsi="Times New Roman" w:cs="Times New Roman"/>
          <w:lang w:val="fr-FR"/>
        </w:rPr>
        <w:t xml:space="preserve">Any original paper </w:t>
      </w:r>
      <w:r>
        <w:rPr>
          <w:rFonts w:ascii="Times New Roman" w:hAnsi="Times New Roman" w:cs="Times New Roman"/>
          <w:lang w:val="fr-FR"/>
        </w:rPr>
        <w:t>promoting</w:t>
      </w:r>
      <w:r w:rsidRPr="00A725CC">
        <w:rPr>
          <w:rFonts w:ascii="Times New Roman" w:hAnsi="Times New Roman" w:cs="Times New Roman"/>
          <w:lang w:val="fr-FR"/>
        </w:rPr>
        <w:t xml:space="preserve"> freedom of expression or freedom of the press in Canada</w:t>
      </w:r>
      <w:r w:rsidRPr="00A725CC">
        <w:rPr>
          <w:rFonts w:ascii="Times New Roman" w:hAnsi="Times New Roman" w:cs="Times New Roman"/>
          <w:i/>
          <w:lang w:val="fr-FR"/>
        </w:rPr>
        <w:t xml:space="preserve">.  </w:t>
      </w:r>
      <w:r w:rsidRPr="00A725CC">
        <w:rPr>
          <w:rFonts w:ascii="Times New Roman" w:hAnsi="Times New Roman" w:cs="Times New Roman"/>
        </w:rPr>
        <w:t>Papers with a focus on practical proposals and solutions are especially welcome.</w:t>
      </w:r>
    </w:p>
    <w:p w:rsidR="00961944" w:rsidRPr="00014FA6" w:rsidP="00D60C17">
      <w:pPr>
        <w:tabs>
          <w:tab w:val="left" w:pos="2700"/>
          <w:tab w:val="left" w:pos="4320"/>
        </w:tabs>
        <w:spacing w:after="240" w:line="240" w:lineRule="auto"/>
        <w:jc w:val="both"/>
        <w:rPr>
          <w:rFonts w:ascii="Times New Roman" w:hAnsi="Times New Roman" w:cs="Times New Roman"/>
          <w:lang w:val="fr-FR"/>
        </w:rPr>
      </w:pPr>
      <w:r w:rsidRPr="00A725CC">
        <w:rPr>
          <w:rFonts w:ascii="Times New Roman" w:hAnsi="Times New Roman" w:cs="Times New Roman"/>
          <w:b/>
          <w:lang w:val="en"/>
        </w:rPr>
        <w:t>Deadline /</w:t>
      </w:r>
      <w:r w:rsidRPr="00A725CC">
        <w:rPr>
          <w:rFonts w:ascii="Times New Roman" w:hAnsi="Times New Roman" w:cs="Times New Roman"/>
          <w:b/>
        </w:rPr>
        <w:t xml:space="preserve"> Date d’échéance</w:t>
      </w:r>
      <w:r>
        <w:rPr>
          <w:rFonts w:ascii="Times New Roman" w:hAnsi="Times New Roman" w:cs="Times New Roman"/>
          <w:lang w:val="en"/>
        </w:rPr>
        <w:t xml:space="preserve">: </w:t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b/>
          <w:lang w:val="en"/>
        </w:rPr>
        <w:t>May</w:t>
      </w:r>
      <w:r w:rsidRPr="00014FA6">
        <w:rPr>
          <w:rFonts w:ascii="Times New Roman" w:hAnsi="Times New Roman" w:cs="Times New Roman"/>
          <w:b/>
          <w:lang w:val="en"/>
        </w:rPr>
        <w:t xml:space="preserve"> </w:t>
      </w:r>
      <w:r>
        <w:rPr>
          <w:rFonts w:ascii="Times New Roman" w:hAnsi="Times New Roman" w:cs="Times New Roman"/>
          <w:b/>
          <w:lang w:val="en"/>
        </w:rPr>
        <w:t>3</w:t>
      </w:r>
      <w:r w:rsidR="00D60C17">
        <w:rPr>
          <w:rFonts w:ascii="Times New Roman" w:hAnsi="Times New Roman" w:cs="Times New Roman"/>
          <w:b/>
          <w:lang w:val="en"/>
        </w:rPr>
        <w:t>1</w:t>
      </w:r>
      <w:r w:rsidRPr="00014FA6">
        <w:rPr>
          <w:rFonts w:ascii="Times New Roman" w:hAnsi="Times New Roman" w:cs="Times New Roman"/>
          <w:b/>
          <w:lang w:val="en"/>
        </w:rPr>
        <w:t>, 201</w:t>
      </w:r>
      <w:r w:rsidR="00D60C17">
        <w:rPr>
          <w:rFonts w:ascii="Times New Roman" w:hAnsi="Times New Roman" w:cs="Times New Roman"/>
          <w:b/>
          <w:lang w:val="en"/>
        </w:rPr>
        <w:t>8</w:t>
      </w:r>
      <w:r w:rsidR="00D60C17">
        <w:rPr>
          <w:rFonts w:ascii="Times New Roman" w:hAnsi="Times New Roman" w:cs="Times New Roman"/>
          <w:lang w:val="en"/>
        </w:rPr>
        <w:t xml:space="preserve">. </w:t>
      </w:r>
      <w:r w:rsidRPr="00A725CC">
        <w:rPr>
          <w:rFonts w:ascii="Times New Roman" w:hAnsi="Times New Roman" w:cs="Times New Roman"/>
          <w:lang w:val="en"/>
        </w:rPr>
        <w:t>The winner will be announced by September 201</w:t>
      </w:r>
      <w:r w:rsidR="00D60C17">
        <w:rPr>
          <w:rFonts w:ascii="Times New Roman" w:hAnsi="Times New Roman" w:cs="Times New Roman"/>
          <w:lang w:val="en"/>
        </w:rPr>
        <w:t>8</w:t>
      </w:r>
      <w:r w:rsidR="000A13D9">
        <w:rPr>
          <w:rFonts w:ascii="Times New Roman" w:hAnsi="Times New Roman" w:cs="Times New Roman"/>
          <w:lang w:val="en"/>
        </w:rPr>
        <w:t>.</w:t>
      </w:r>
      <w:r w:rsidRPr="00A725CC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br/>
      </w:r>
      <w:r>
        <w:rPr>
          <w:rFonts w:ascii="Times New Roman" w:hAnsi="Times New Roman" w:cs="Times New Roman"/>
        </w:rPr>
        <w:tab/>
      </w:r>
      <w:r w:rsidRPr="00D60C17">
        <w:rPr>
          <w:rFonts w:ascii="Times New Roman" w:hAnsi="Times New Roman" w:cs="Times New Roman"/>
          <w:lang w:val="fr-FR"/>
        </w:rPr>
        <w:t>Le</w:t>
      </w:r>
      <w:r w:rsidRPr="00D60C17" w:rsidR="00D60C17">
        <w:rPr>
          <w:rFonts w:ascii="Times New Roman" w:hAnsi="Times New Roman" w:cs="Times New Roman"/>
          <w:b/>
          <w:lang w:val="fr-FR"/>
        </w:rPr>
        <w:t xml:space="preserve"> 31 mai 2018</w:t>
      </w:r>
      <w:r w:rsidRPr="00D60C17" w:rsidR="00D60C17">
        <w:rPr>
          <w:rFonts w:ascii="Times New Roman" w:hAnsi="Times New Roman" w:cs="Times New Roman"/>
          <w:lang w:val="fr-FR"/>
        </w:rPr>
        <w:t>.</w:t>
      </w:r>
      <w:r w:rsidRPr="00D60C17" w:rsidR="00D60C17">
        <w:rPr>
          <w:rFonts w:ascii="Times New Roman" w:hAnsi="Times New Roman" w:cs="Times New Roman"/>
          <w:lang w:val="fr-FR"/>
        </w:rPr>
        <w:tab/>
      </w:r>
      <w:r w:rsidRPr="00014FA6">
        <w:rPr>
          <w:rFonts w:ascii="Times New Roman" w:hAnsi="Times New Roman" w:cs="Times New Roman"/>
          <w:lang w:val="fr-FR"/>
        </w:rPr>
        <w:t>Le gagnant sera annoncé en septembre 201</w:t>
      </w:r>
      <w:r w:rsidR="00D60C17">
        <w:rPr>
          <w:rFonts w:ascii="Times New Roman" w:hAnsi="Times New Roman" w:cs="Times New Roman"/>
          <w:lang w:val="fr-FR"/>
        </w:rPr>
        <w:t>8</w:t>
      </w:r>
      <w:r w:rsidRPr="00014FA6">
        <w:rPr>
          <w:rFonts w:ascii="Times New Roman" w:hAnsi="Times New Roman" w:cs="Times New Roman"/>
          <w:lang w:val="fr-FR"/>
        </w:rPr>
        <w:t>.</w:t>
      </w:r>
    </w:p>
    <w:p w:rsidR="00961944" w:rsidRPr="00A725CC" w:rsidP="00961944">
      <w:pPr>
        <w:spacing w:after="240" w:line="240" w:lineRule="auto"/>
        <w:jc w:val="both"/>
      </w:pPr>
      <w:r w:rsidRPr="00A725CC">
        <w:rPr>
          <w:rFonts w:ascii="Times New Roman" w:hAnsi="Times New Roman" w:cs="Times New Roman"/>
          <w:b/>
          <w:lang w:val="fr-FR"/>
        </w:rPr>
        <w:t>Éligibilité / Eligible</w:t>
      </w:r>
      <w:r w:rsidR="006C131C">
        <w:rPr>
          <w:rFonts w:ascii="Times New Roman" w:hAnsi="Times New Roman" w:cs="Times New Roman"/>
          <w:lang w:val="fr-FR"/>
        </w:rPr>
        <w:t xml:space="preserve">: </w:t>
      </w:r>
      <w:r w:rsidRPr="00A725CC">
        <w:rPr>
          <w:rFonts w:ascii="Times New Roman" w:hAnsi="Times New Roman" w:cs="Times New Roman"/>
          <w:lang w:val="fr-FR"/>
        </w:rPr>
        <w:t xml:space="preserve">Tous les étudiants des écoles de droit au Canada (LL.B/JD ou LL.M). </w:t>
      </w:r>
      <w:r w:rsidRPr="00604BBE">
        <w:rPr>
          <w:rFonts w:ascii="Times New Roman" w:hAnsi="Times New Roman" w:cs="Times New Roman"/>
          <w:lang w:val="fr-FR"/>
        </w:rPr>
        <w:t>Les candi</w:t>
      </w:r>
      <w:r w:rsidR="00D60C17">
        <w:rPr>
          <w:rFonts w:ascii="Times New Roman" w:hAnsi="Times New Roman" w:cs="Times New Roman"/>
          <w:lang w:val="fr-FR"/>
        </w:rPr>
        <w:t>dats qui doivent graduer en 2018</w:t>
      </w:r>
      <w:r w:rsidRPr="00604BBE">
        <w:rPr>
          <w:rFonts w:ascii="Times New Roman" w:hAnsi="Times New Roman" w:cs="Times New Roman"/>
          <w:lang w:val="fr-FR"/>
        </w:rPr>
        <w:t xml:space="preserve"> ou plus tard.</w:t>
      </w:r>
      <w:r w:rsidRPr="00604BBE" w:rsidR="00EE4B25">
        <w:rPr>
          <w:rFonts w:ascii="Times New Roman" w:hAnsi="Times New Roman" w:cs="Times New Roman"/>
          <w:lang w:val="fr-FR"/>
        </w:rPr>
        <w:t xml:space="preserve"> </w:t>
      </w:r>
      <w:r w:rsidRPr="00EE4B25" w:rsidR="00EE4B25">
        <w:rPr>
          <w:rFonts w:ascii="Times New Roman" w:eastAsia="Times New Roman" w:hAnsi="Times New Roman" w:cs="Times New Roman"/>
          <w:lang w:val="fr-FR" w:eastAsia="en-CA"/>
        </w:rPr>
        <w:t>Afin d'être éligibles, les articles soumis ne doivent pas avoir été publiés ni avoir reçus de prix ailleurs.</w:t>
      </w:r>
      <w:r w:rsidRPr="00EE4B25">
        <w:rPr>
          <w:rFonts w:ascii="Times New Roman" w:hAnsi="Times New Roman" w:cs="Times New Roman"/>
          <w:lang w:val="fr-FR"/>
        </w:rPr>
        <w:t xml:space="preserve"> / All law students in Canadian law schools (LL.B/JD or LL.M cand</w:t>
      </w:r>
      <w:r w:rsidR="00D60C17">
        <w:rPr>
          <w:rFonts w:ascii="Times New Roman" w:hAnsi="Times New Roman" w:cs="Times New Roman"/>
          <w:lang w:val="fr-FR"/>
        </w:rPr>
        <w:t>idates who will graduate in 2018</w:t>
      </w:r>
      <w:r w:rsidRPr="00EE4B25">
        <w:rPr>
          <w:rFonts w:ascii="Times New Roman" w:hAnsi="Times New Roman" w:cs="Times New Roman"/>
          <w:lang w:val="fr-FR"/>
        </w:rPr>
        <w:t xml:space="preserve"> or later). </w:t>
      </w:r>
      <w:r w:rsidRPr="00EE4B25" w:rsidR="00513080">
        <w:rPr>
          <w:rFonts w:ascii="Times New Roman" w:hAnsi="Times New Roman" w:cs="Times New Roman"/>
          <w:lang w:val="en"/>
        </w:rPr>
        <w:t>To be eligible, e</w:t>
      </w:r>
      <w:r w:rsidRPr="00EE4B25" w:rsidR="00BF43D3">
        <w:rPr>
          <w:rFonts w:ascii="Times New Roman" w:hAnsi="Times New Roman" w:cs="Times New Roman"/>
          <w:lang w:val="en"/>
        </w:rPr>
        <w:t>ntries must not have been published or received prizes elsewhere.</w:t>
      </w:r>
    </w:p>
    <w:p w:rsidR="00961944" w:rsidRPr="00A725CC" w:rsidP="00961944">
      <w:pPr>
        <w:jc w:val="both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</w:rPr>
        <w:t>Length / Longueur demandée</w:t>
      </w:r>
      <w:r w:rsidRPr="00A725CC">
        <w:rPr>
          <w:rFonts w:ascii="Times New Roman" w:hAnsi="Times New Roman" w:cs="Times New Roman"/>
        </w:rPr>
        <w:t>:  Any length, but maximum length of 10,000 words. / Un maximum de 10 000 mots.</w:t>
      </w:r>
    </w:p>
    <w:p w:rsidR="00961944" w:rsidRPr="00014FA6" w:rsidP="0096194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E4B25">
        <w:rPr>
          <w:rFonts w:ascii="Times New Roman" w:hAnsi="Times New Roman" w:cs="Times New Roman"/>
          <w:b/>
          <w:lang w:val="fr-FR"/>
        </w:rPr>
        <w:t>Publication</w:t>
      </w:r>
      <w:r w:rsidR="006C131C">
        <w:rPr>
          <w:rFonts w:ascii="Times New Roman" w:hAnsi="Times New Roman" w:cs="Times New Roman"/>
          <w:lang w:val="fr-FR"/>
        </w:rPr>
        <w:t xml:space="preserve">: </w:t>
      </w:r>
      <w:r w:rsidRPr="00EE4B25">
        <w:rPr>
          <w:rFonts w:ascii="Times New Roman" w:hAnsi="Times New Roman" w:cs="Times New Roman"/>
          <w:lang w:val="fr-FR"/>
        </w:rPr>
        <w:t xml:space="preserve">Ad IDEM/CMLA publiera l’article gagnant sur son site web à http://www.adidem.org. </w:t>
      </w:r>
      <w:r w:rsidRPr="00EE4B25" w:rsidR="00EE4B25">
        <w:rPr>
          <w:rFonts w:ascii="Times New Roman" w:eastAsia="Times New Roman" w:hAnsi="Times New Roman" w:cs="Times New Roman"/>
          <w:color w:val="000000"/>
          <w:lang w:val="fr-FR" w:eastAsia="en-CA"/>
        </w:rPr>
        <w:t xml:space="preserve">et dans son matériel de conference. </w:t>
      </w:r>
      <w:r w:rsidRPr="00EE4B25">
        <w:rPr>
          <w:rFonts w:ascii="Times New Roman" w:hAnsi="Times New Roman" w:cs="Times New Roman"/>
          <w:lang w:val="fr-FR"/>
        </w:rPr>
        <w:t xml:space="preserve">Le gagnant sera aussi encouragé à faire publier son article dans un journal académique ou toute autre publication. / Ad IDEM/CMLA will publish the winning paper on its website at </w:t>
      </w:r>
      <w:r w:rsidRPr="00EE4B25" w:rsidR="00BF43D3">
        <w:rPr>
          <w:rStyle w:val="DefaultParagraphFont"/>
          <w:rFonts w:ascii="Times New Roman" w:hAnsi="Times New Roman" w:cs="Times New Roman"/>
          <w:lang w:val="fr-FR"/>
        </w:rPr>
        <w:t>http://www.adidem.org</w:t>
      </w:r>
      <w:r w:rsidRPr="00EE4B25" w:rsidR="00BF43D3">
        <w:rPr>
          <w:rFonts w:ascii="Times New Roman" w:hAnsi="Times New Roman" w:cs="Times New Roman"/>
          <w:lang w:val="fr-FR"/>
        </w:rPr>
        <w:t xml:space="preserve"> and in its conference materials</w:t>
      </w:r>
      <w:r w:rsidRPr="00EE4B25">
        <w:rPr>
          <w:rFonts w:ascii="Times New Roman" w:hAnsi="Times New Roman" w:cs="Times New Roman"/>
          <w:lang w:val="fr-FR"/>
        </w:rPr>
        <w:t xml:space="preserve">.  </w:t>
      </w:r>
      <w:r w:rsidRPr="00A725CC">
        <w:rPr>
          <w:rFonts w:ascii="Times New Roman" w:hAnsi="Times New Roman" w:cs="Times New Roman"/>
          <w:lang w:val="en"/>
        </w:rPr>
        <w:t xml:space="preserve">The winner will also be encouraged to publish the paper in an academic journal or other publication. </w:t>
      </w:r>
    </w:p>
    <w:p w:rsidR="00961944" w:rsidRPr="00E444D6" w:rsidP="009619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25CC">
        <w:rPr>
          <w:rFonts w:ascii="Times New Roman" w:hAnsi="Times New Roman" w:cs="Times New Roman"/>
          <w:b/>
          <w:lang w:val="en"/>
        </w:rPr>
        <w:t xml:space="preserve">Submissions / </w:t>
      </w:r>
      <w:r w:rsidRPr="00A725CC">
        <w:rPr>
          <w:rFonts w:ascii="Times New Roman" w:hAnsi="Times New Roman" w:cs="Times New Roman"/>
          <w:b/>
        </w:rPr>
        <w:t>Soumissions</w:t>
      </w:r>
      <w:r w:rsidRPr="00A725CC">
        <w:rPr>
          <w:rFonts w:ascii="Times New Roman" w:hAnsi="Times New Roman" w:cs="Times New Roman"/>
          <w:lang w:val="en"/>
        </w:rPr>
        <w:t xml:space="preserve">: submit your entry to </w:t>
      </w:r>
      <w:r w:rsidRPr="00A725CC">
        <w:rPr>
          <w:rFonts w:ascii="Times New Roman" w:hAnsi="Times New Roman" w:cs="Times New Roman"/>
          <w:u w:val="single"/>
          <w:lang w:val="en"/>
        </w:rPr>
        <w:t>dcrerar@blg.com</w:t>
      </w:r>
      <w:r w:rsidRPr="00A725CC">
        <w:rPr>
          <w:rFonts w:ascii="Times New Roman" w:hAnsi="Times New Roman" w:cs="Times New Roman"/>
          <w:lang w:val="en"/>
        </w:rPr>
        <w:t xml:space="preserve">, along with your name and contact information.  Ad IDEM/CMLA reserves the right not to award the prize if no appropriate paper is received. / </w:t>
      </w:r>
      <w:r w:rsidRPr="00A725CC">
        <w:rPr>
          <w:rFonts w:ascii="Times New Roman" w:hAnsi="Times New Roman" w:cs="Times New Roman"/>
        </w:rPr>
        <w:t xml:space="preserve">Soumettre votre candidature à </w:t>
      </w:r>
      <w:r w:rsidRPr="00336278">
        <w:rPr>
          <w:rFonts w:ascii="Times New Roman" w:hAnsi="Times New Roman" w:cs="Times New Roman"/>
        </w:rPr>
        <w:t>dcrerar@blg.com</w:t>
      </w:r>
      <w:r w:rsidRPr="00A725CC">
        <w:rPr>
          <w:rFonts w:ascii="Times New Roman" w:hAnsi="Times New Roman" w:cs="Times New Roman"/>
        </w:rPr>
        <w:t xml:space="preserve"> avec vos nom et informations nominatives. </w:t>
      </w:r>
      <w:r w:rsidRPr="00E444D6">
        <w:rPr>
          <w:rFonts w:ascii="Times New Roman" w:hAnsi="Times New Roman" w:cs="Times New Roman"/>
          <w:lang w:val="fr-FR"/>
        </w:rPr>
        <w:t>Ad IDEM/CMLA se réserve le droit de ne pas attribuer de prix s’il n’y</w:t>
      </w:r>
      <w:r w:rsidR="00A0436D">
        <w:rPr>
          <w:rFonts w:ascii="Times New Roman" w:hAnsi="Times New Roman" w:cs="Times New Roman"/>
          <w:lang w:val="fr-FR"/>
        </w:rPr>
        <w:t xml:space="preserve"> a pas d’article approprié reçu.</w:t>
      </w:r>
    </w:p>
    <w:tbl>
      <w:tblPr>
        <w:tblStyle w:val="TableGrid"/>
        <w:tblW w:w="513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8"/>
        <w:gridCol w:w="2408"/>
        <w:gridCol w:w="2646"/>
        <w:gridCol w:w="2237"/>
      </w:tblGrid>
      <w:tr w:rsidTr="005375F7">
        <w:tblPrEx>
          <w:tblW w:w="5132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77"/>
        </w:trPr>
        <w:tc>
          <w:tcPr>
            <w:tcW w:w="1291" w:type="pct"/>
          </w:tcPr>
          <w:p w:rsidR="00961944" w:rsidRPr="000D55FC" w:rsidP="005375F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1627788"/>
                  <wp:effectExtent l="0" t="0" r="0" b="0"/>
                  <wp:docPr id="2" name="Picture 2" descr="Inlin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in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43" cy="163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</w:tcPr>
          <w:p w:rsidR="00961944" w:rsidRPr="00F32B97" w:rsidP="005375F7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7928" cy="1608365"/>
                  <wp:effectExtent l="0" t="0" r="3175" b="0"/>
                  <wp:docPr id="3" name="Picture 3" descr="http://media-2.web.britannica.com/eb-media/66/70266-004-AC03C8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2.web.britannica.com/eb-media/66/70266-004-AC03C8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18" cy="16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</w:tcPr>
          <w:p w:rsidR="00961944" w:rsidRPr="00F32B97" w:rsidP="005375F7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2B97">
              <w:rPr>
                <w:noProof/>
                <w:color w:val="FFFFFF"/>
                <w:sz w:val="21"/>
                <w:szCs w:val="21"/>
              </w:rPr>
              <w:drawing>
                <wp:inline distT="0" distB="0" distL="0" distR="0">
                  <wp:extent cx="1543050" cy="1628775"/>
                  <wp:effectExtent l="0" t="0" r="0" b="9525"/>
                  <wp:docPr id="8" name="Picture 8" descr="Vol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t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86" cy="163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pct"/>
          </w:tcPr>
          <w:p w:rsidR="00961944" w:rsidRPr="00A41110" w:rsidP="005375F7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428750" cy="1628775"/>
                  <wp:effectExtent l="0" t="0" r="0" b="9525"/>
                  <wp:docPr id="1" name="irc_mi" descr="http://www.uwtsd.ac.uk/media/uwtsd-website/content-assets/images/library-and-learning-resources/roderic-bowen/milton/milton-ex-001crop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wtsd.ac.uk/media/uwtsd-website/content-assets/images/library-and-learning-resources/roderic-bowen/milton/milton-ex-001cropweb.jpg">
                            <a:hlinkClick xmlns:r="http://schemas.openxmlformats.org/officeDocument/2006/relationships"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07" cy="16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944" w:rsidRPr="000058EA" w:rsidP="00EE4B25">
      <w:pPr>
        <w:rPr>
          <w:rFonts w:ascii="Times New Roman" w:hAnsi="Times New Roman" w:cs="Times New Roman"/>
          <w:sz w:val="24"/>
          <w:szCs w:val="24"/>
        </w:rPr>
      </w:pPr>
    </w:p>
    <w:sectPr w:rsidSect="00604BBE">
      <w:footerReference w:type="default" r:id="rId9"/>
      <w:footerReference w:type="first" r:id="rId10"/>
      <w:pgSz w:w="12240" w:h="15840" w:code="1"/>
      <w:pgMar w:top="450" w:right="1440" w:bottom="36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0CDE" w:rsidRPr="00A0436D" w:rsidP="00A0436D">
    <w:pPr>
      <w:spacing w:after="240" w:line="240" w:lineRule="auto"/>
      <w:rPr>
        <w:rFonts w:ascii="Times New Roman" w:hAnsi="Times New Roman" w:cs="Times New Roman"/>
        <w:sz w:val="16"/>
        <w:szCs w:val="20"/>
        <w:lang w:val="en"/>
      </w:rPr>
    </w:pPr>
    <w:bookmarkStart w:id="1" w:name="BLGFooter"/>
    <w:r w:rsidRPr="00A0436D">
      <w:rPr>
        <w:rFonts w:ascii="Times New Roman" w:hAnsi="Times New Roman" w:cs="Times New Roman"/>
        <w:sz w:val="16"/>
        <w:szCs w:val="20"/>
        <w:lang w:val="en"/>
      </w:rPr>
      <w:t>VAN01: 3897953: v3</w:t>
    </w:r>
    <w:bookmarkEnd w:id="1"/>
  </w:p>
  <w:p w:rsidR="009D7ADE" w:rsidRPr="00A90CDE">
    <w:pPr>
      <w:pStyle w:val="Footer"/>
      <w:rPr>
        <w:lang w:val="e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36D" w:rsidRPr="00A0436D" w:rsidP="00A0436D">
    <w:pPr>
      <w:pStyle w:val="Footer"/>
      <w:rPr>
        <w:sz w:val="16"/>
      </w:rPr>
    </w:pPr>
  </w:p>
  <w:p w:rsidR="00A0436D" w:rsidRPr="00A0436D" w:rsidP="00A0436D">
    <w:pPr>
      <w:pStyle w:val="Footer"/>
      <w:rPr>
        <w:sz w:val="16"/>
      </w:rPr>
    </w:pPr>
    <w:bookmarkStart w:id="2" w:name="BLGFooter1stp"/>
    <w:r w:rsidRPr="00A0436D">
      <w:rPr>
        <w:sz w:val="16"/>
      </w:rPr>
      <w:t>VAN01: 3897953: v3</w:t>
    </w:r>
    <w:bookmarkEnd w:id="2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064E98"/>
    <w:multiLevelType w:val="hybridMultilevel"/>
    <w:tmpl w:val="ADEE05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2757F"/>
    <w:multiLevelType w:val="hybridMultilevel"/>
    <w:tmpl w:val="EB9680DE"/>
    <w:lvl w:ilvl="0">
      <w:start w:val="0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944"/>
  </w:style>
  <w:style w:type="paragraph" w:styleId="Heading1">
    <w:name w:val="heading 1"/>
    <w:basedOn w:val="Normal"/>
    <w:next w:val="Normal"/>
    <w:link w:val="Heading1Char"/>
    <w:uiPriority w:val="9"/>
    <w:qFormat/>
    <w:rsid w:val="00027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DE"/>
  </w:style>
  <w:style w:type="paragraph" w:styleId="Footer">
    <w:name w:val="footer"/>
    <w:basedOn w:val="Normal"/>
    <w:link w:val="Foot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DE"/>
  </w:style>
  <w:style w:type="character" w:styleId="Hyperlink">
    <w:name w:val="Hyperlink"/>
    <w:basedOn w:val="DefaultParagraphFont"/>
    <w:uiPriority w:val="99"/>
    <w:unhideWhenUsed/>
    <w:rsid w:val="00A90C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1110"/>
    <w:rPr>
      <w:b/>
      <w:bCs/>
    </w:rPr>
  </w:style>
  <w:style w:type="paragraph" w:styleId="ListParagraph">
    <w:name w:val="List Paragraph"/>
    <w:basedOn w:val="Normal"/>
    <w:uiPriority w:val="34"/>
    <w:qFormat/>
    <w:rsid w:val="00EF2B0C"/>
    <w:pPr>
      <w:ind w:left="720"/>
      <w:contextualSpacing/>
    </w:pPr>
  </w:style>
  <w:style w:type="paragraph" w:customStyle="1" w:styleId="Default">
    <w:name w:val="Default"/>
    <w:uiPriority w:val="99"/>
    <w:rsid w:val="00B60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urse-title">
    <w:name w:val="course-title"/>
    <w:basedOn w:val="DefaultParagraphFont"/>
    <w:uiPriority w:val="99"/>
    <w:rsid w:val="00446D09"/>
  </w:style>
  <w:style w:type="character" w:styleId="Emphasis">
    <w:name w:val="Emphasis"/>
    <w:basedOn w:val="DefaultParagraphFont"/>
    <w:uiPriority w:val="20"/>
    <w:qFormat/>
    <w:rsid w:val="000C34BB"/>
    <w:rPr>
      <w:b/>
      <w:bCs/>
      <w:i w:val="0"/>
      <w:iCs w:val="0"/>
    </w:rPr>
  </w:style>
  <w:style w:type="character" w:customStyle="1" w:styleId="st1">
    <w:name w:val="st1"/>
    <w:basedOn w:val="DefaultParagraphFont"/>
    <w:rsid w:val="000C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yperlink" Target="http://www.google.ca/url?sa=i&amp;rct=j&amp;q=&amp;esrc=s&amp;frm=1&amp;source=images&amp;cd=&amp;cad=rja&amp;uact=8&amp;ved=0CAcQjRw&amp;url=http://www.uwtsd.ac.uk/rbla/online-exhibitions/john-milton/&amp;ei=2nc-VbOqKMn_yQT5yYGgBA&amp;bvm=bv.91665533,d.aWw&amp;psig=AFQjCNHDyVnivgPVKefp4mV432-rf-O1vw&amp;ust=1430243645650130" TargetMode="External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2018-01-08T17:12:39Z</dcterms:created>
  <dcterms:modified xsi:type="dcterms:W3CDTF">2018-01-08T17:12:39Z</dcterms:modified>
</cp:coreProperties>
</file>