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9B5" w:rsidRDefault="009329B5" w:rsidP="009329B5"/>
    <w:p w:rsidR="009329B5" w:rsidRDefault="009329B5" w:rsidP="009329B5">
      <w:pPr>
        <w:rPr>
          <w:rFonts w:ascii="Candara" w:hAnsi="Candara"/>
          <w:b/>
          <w:bCs/>
          <w:color w:val="0070C0"/>
          <w:lang w:val="fr-CA"/>
        </w:rPr>
      </w:pPr>
      <w:r>
        <w:rPr>
          <w:rFonts w:ascii="Candara" w:hAnsi="Candara"/>
          <w:b/>
          <w:bCs/>
          <w:color w:val="0070C0"/>
          <w:lang w:val="fr-CA"/>
        </w:rPr>
        <w:t>Le texte français suit l'anglais.</w:t>
      </w:r>
    </w:p>
    <w:p w:rsidR="009329B5" w:rsidRDefault="009329B5" w:rsidP="009329B5">
      <w:pPr>
        <w:rPr>
          <w:rFonts w:ascii="Candara" w:hAnsi="Candara"/>
          <w:b/>
          <w:bCs/>
          <w:color w:val="5B9BD5"/>
          <w:lang w:val="fr-CA"/>
        </w:rPr>
      </w:pPr>
    </w:p>
    <w:p w:rsidR="009329B5" w:rsidRDefault="009329B5" w:rsidP="009329B5">
      <w:pPr>
        <w:rPr>
          <w:rFonts w:ascii="Candara" w:hAnsi="Candara"/>
          <w:b/>
          <w:bCs/>
          <w:color w:val="5B9BD5"/>
          <w:lang w:val="fr-CA"/>
        </w:rPr>
      </w:pPr>
    </w:p>
    <w:p w:rsidR="009329B5" w:rsidRDefault="009329B5" w:rsidP="009329B5">
      <w:pPr>
        <w:jc w:val="center"/>
        <w:rPr>
          <w:rFonts w:ascii="Candara" w:hAnsi="Candara"/>
          <w:b/>
          <w:bCs/>
          <w:color w:val="222A35"/>
          <w:lang w:val="en-US"/>
        </w:rPr>
      </w:pPr>
      <w:r>
        <w:rPr>
          <w:rFonts w:ascii="Candara" w:hAnsi="Candara"/>
          <w:b/>
          <w:bCs/>
          <w:color w:val="222A35"/>
          <w:lang w:val="en-US"/>
        </w:rPr>
        <w:t>The Youth Justice and Strategic Initiatives Section of the Department of Justice Canada</w:t>
      </w:r>
    </w:p>
    <w:p w:rsidR="009329B5" w:rsidRDefault="009329B5" w:rsidP="009329B5">
      <w:pPr>
        <w:jc w:val="center"/>
        <w:rPr>
          <w:rFonts w:ascii="Candara" w:hAnsi="Candara"/>
          <w:b/>
          <w:bCs/>
          <w:sz w:val="20"/>
          <w:szCs w:val="20"/>
          <w:lang w:val="en-US"/>
        </w:rPr>
      </w:pPr>
    </w:p>
    <w:p w:rsidR="009329B5" w:rsidRDefault="009329B5" w:rsidP="009329B5">
      <w:pPr>
        <w:spacing w:after="120"/>
        <w:jc w:val="center"/>
        <w:rPr>
          <w:rFonts w:ascii="Candara" w:hAnsi="Candara"/>
          <w:b/>
          <w:bCs/>
          <w:lang w:val="en-US"/>
        </w:rPr>
      </w:pPr>
      <w:r>
        <w:rPr>
          <w:rFonts w:ascii="Candara" w:hAnsi="Candara"/>
          <w:b/>
          <w:bCs/>
          <w:lang w:val="en-US"/>
        </w:rPr>
        <w:t>Invites you to attend a free webcast on</w:t>
      </w:r>
    </w:p>
    <w:p w:rsidR="009329B5" w:rsidRPr="009329B5" w:rsidRDefault="009329B5" w:rsidP="009329B5">
      <w:pPr>
        <w:jc w:val="center"/>
        <w:rPr>
          <w:rFonts w:ascii="Candara" w:hAnsi="Candara"/>
          <w:b/>
          <w:bCs/>
          <w:i/>
          <w:iCs/>
          <w:color w:val="1F497D"/>
          <w:sz w:val="28"/>
          <w:szCs w:val="36"/>
          <w:lang w:val="en-US"/>
        </w:rPr>
      </w:pPr>
      <w:r w:rsidRPr="009329B5">
        <w:rPr>
          <w:rFonts w:ascii="Candara" w:hAnsi="Candara"/>
          <w:b/>
          <w:bCs/>
          <w:i/>
          <w:iCs/>
          <w:color w:val="1F497D"/>
          <w:sz w:val="28"/>
          <w:szCs w:val="36"/>
          <w:lang w:val="en-US"/>
        </w:rPr>
        <w:t>Culturally Appropriate Programs For Youth in Conflict with the Law</w:t>
      </w:r>
    </w:p>
    <w:p w:rsidR="009329B5" w:rsidRDefault="009329B5" w:rsidP="009329B5">
      <w:pPr>
        <w:jc w:val="center"/>
        <w:rPr>
          <w:rFonts w:ascii="Candara" w:hAnsi="Candara"/>
          <w:b/>
          <w:bCs/>
          <w:i/>
          <w:iCs/>
          <w:color w:val="1F497D"/>
          <w:sz w:val="36"/>
          <w:szCs w:val="36"/>
          <w:lang w:val="en-US"/>
        </w:rPr>
      </w:pPr>
    </w:p>
    <w:p w:rsidR="009329B5" w:rsidRDefault="009329B5" w:rsidP="009329B5">
      <w:pPr>
        <w:jc w:val="center"/>
        <w:rPr>
          <w:b/>
          <w:bCs/>
          <w:i/>
          <w:iCs/>
          <w:color w:val="00B050"/>
          <w:lang w:val="en-US"/>
        </w:rPr>
      </w:pPr>
      <w:r>
        <w:rPr>
          <w:b/>
          <w:bCs/>
          <w:color w:val="FF0000"/>
          <w:lang w:val="en-US"/>
        </w:rPr>
        <w:t xml:space="preserve">*We encourage you to circulate this invitation to other </w:t>
      </w:r>
      <w:proofErr w:type="spellStart"/>
      <w:r>
        <w:rPr>
          <w:b/>
          <w:bCs/>
          <w:color w:val="FF0000"/>
          <w:lang w:val="en-US"/>
        </w:rPr>
        <w:t>listservs</w:t>
      </w:r>
      <w:proofErr w:type="spellEnd"/>
      <w:r>
        <w:rPr>
          <w:b/>
          <w:bCs/>
          <w:color w:val="FF0000"/>
          <w:lang w:val="en-US"/>
        </w:rPr>
        <w:t xml:space="preserve"> and networks.</w:t>
      </w:r>
    </w:p>
    <w:p w:rsidR="009329B5" w:rsidRDefault="009329B5" w:rsidP="009329B5">
      <w:pPr>
        <w:jc w:val="center"/>
        <w:rPr>
          <w:rFonts w:ascii="Candara" w:hAnsi="Candara"/>
          <w:b/>
          <w:bCs/>
          <w:i/>
          <w:iCs/>
          <w:color w:val="1F497D"/>
          <w:sz w:val="36"/>
          <w:szCs w:val="36"/>
          <w:lang w:val="en-US"/>
        </w:rPr>
      </w:pPr>
    </w:p>
    <w:p w:rsidR="009329B5" w:rsidRPr="00635D28" w:rsidRDefault="009329B5" w:rsidP="00635D28">
      <w:pPr>
        <w:pStyle w:val="ListParagraph"/>
        <w:kinsoku w:val="0"/>
        <w:overflowPunct w:val="0"/>
        <w:spacing w:before="4"/>
        <w:rPr>
          <w:sz w:val="7"/>
          <w:szCs w:val="7"/>
          <w:lang w:eastAsia="en-US"/>
        </w:rPr>
      </w:pPr>
      <w:r>
        <w:rPr>
          <w:rFonts w:ascii="Candara" w:hAnsi="Candara"/>
          <w:b/>
          <w:bCs/>
          <w:noProof/>
          <w:color w:val="FF0000"/>
          <w:sz w:val="20"/>
          <w:szCs w:val="20"/>
        </w:rPr>
        <w:drawing>
          <wp:inline distT="0" distB="0" distL="0" distR="0">
            <wp:extent cx="1699260" cy="1692150"/>
            <wp:effectExtent l="0" t="0" r="0" b="3810"/>
            <wp:docPr id="6" name="Picture 6" descr="cid:image002.png@01D21E51.784B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21E51.784B71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07030" cy="1699887"/>
                    </a:xfrm>
                    <a:prstGeom prst="rect">
                      <a:avLst/>
                    </a:prstGeom>
                    <a:noFill/>
                    <a:ln>
                      <a:noFill/>
                    </a:ln>
                  </pic:spPr>
                </pic:pic>
              </a:graphicData>
            </a:graphic>
          </wp:inline>
        </w:drawing>
      </w:r>
      <w:r>
        <w:rPr>
          <w:rFonts w:ascii="Candara" w:hAnsi="Candara"/>
          <w:b/>
          <w:bCs/>
          <w:noProof/>
          <w:color w:val="FF0000"/>
          <w:sz w:val="20"/>
          <w:szCs w:val="20"/>
        </w:rPr>
        <w:drawing>
          <wp:inline distT="0" distB="0" distL="0" distR="0">
            <wp:extent cx="2004060" cy="1927860"/>
            <wp:effectExtent l="0" t="0" r="0" b="0"/>
            <wp:docPr id="5" name="Picture 5" descr="cid:image004.jpg@01D21E51.784B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jpg@01D21E51.784B71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4060" cy="1927860"/>
                    </a:xfrm>
                    <a:prstGeom prst="rect">
                      <a:avLst/>
                    </a:prstGeom>
                    <a:noFill/>
                    <a:ln>
                      <a:noFill/>
                    </a:ln>
                  </pic:spPr>
                </pic:pic>
              </a:graphicData>
            </a:graphic>
          </wp:inline>
        </w:drawing>
      </w:r>
      <w:r w:rsidR="00635D28" w:rsidRPr="00635D28">
        <w:rPr>
          <w:noProof/>
          <w:sz w:val="20"/>
          <w:szCs w:val="20"/>
        </w:rPr>
        <w:drawing>
          <wp:inline distT="0" distB="0" distL="0" distR="0">
            <wp:extent cx="1287780" cy="178816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2486" cy="1794694"/>
                    </a:xfrm>
                    <a:prstGeom prst="rect">
                      <a:avLst/>
                    </a:prstGeom>
                    <a:noFill/>
                    <a:ln>
                      <a:noFill/>
                    </a:ln>
                  </pic:spPr>
                </pic:pic>
              </a:graphicData>
            </a:graphic>
          </wp:inline>
        </w:drawing>
      </w:r>
    </w:p>
    <w:p w:rsidR="009329B5" w:rsidRDefault="009329B5" w:rsidP="009329B5">
      <w:pPr>
        <w:spacing w:after="120"/>
        <w:jc w:val="center"/>
        <w:rPr>
          <w:rFonts w:ascii="Candara" w:hAnsi="Candara"/>
          <w:b/>
          <w:bCs/>
          <w:sz w:val="28"/>
          <w:szCs w:val="28"/>
          <w:lang w:val="en-US"/>
        </w:rPr>
      </w:pPr>
      <w:r>
        <w:rPr>
          <w:rFonts w:ascii="Candara" w:hAnsi="Candara"/>
          <w:b/>
          <w:bCs/>
          <w:sz w:val="28"/>
          <w:szCs w:val="28"/>
          <w:lang w:val="en-US"/>
        </w:rPr>
        <w:t>October 25, 2016</w:t>
      </w:r>
    </w:p>
    <w:p w:rsidR="009329B5" w:rsidRDefault="009329B5" w:rsidP="009329B5">
      <w:pPr>
        <w:spacing w:after="120"/>
        <w:jc w:val="center"/>
        <w:rPr>
          <w:lang w:val="en-US"/>
        </w:rPr>
      </w:pPr>
      <w:r>
        <w:rPr>
          <w:rFonts w:ascii="Candara" w:hAnsi="Candara"/>
          <w:b/>
          <w:bCs/>
          <w:sz w:val="28"/>
          <w:szCs w:val="28"/>
          <w:lang w:val="en-US"/>
        </w:rPr>
        <w:t>1:00 to 3:00 p.m. (EDT)</w:t>
      </w:r>
    </w:p>
    <w:p w:rsidR="009329B5" w:rsidRDefault="009329B5" w:rsidP="009329B5">
      <w:pPr>
        <w:jc w:val="both"/>
        <w:rPr>
          <w:rFonts w:ascii="Candara" w:hAnsi="Candara"/>
          <w:sz w:val="24"/>
          <w:szCs w:val="24"/>
          <w:lang w:val="en-US"/>
        </w:rPr>
      </w:pPr>
      <w:r>
        <w:rPr>
          <w:rFonts w:ascii="Candara" w:hAnsi="Candara"/>
          <w:sz w:val="24"/>
          <w:szCs w:val="24"/>
          <w:lang w:val="en-US"/>
        </w:rPr>
        <w:t xml:space="preserve">One founding principle of the </w:t>
      </w:r>
      <w:r>
        <w:rPr>
          <w:rFonts w:ascii="Candara" w:hAnsi="Candara"/>
          <w:i/>
          <w:iCs/>
          <w:sz w:val="24"/>
          <w:szCs w:val="24"/>
          <w:lang w:val="en-US"/>
        </w:rPr>
        <w:t>Youth Criminal Justice Act</w:t>
      </w:r>
      <w:r>
        <w:rPr>
          <w:rFonts w:ascii="Candara" w:hAnsi="Candara"/>
          <w:sz w:val="24"/>
          <w:szCs w:val="24"/>
          <w:lang w:val="en-US"/>
        </w:rPr>
        <w:t xml:space="preserve"> is that the measures taken against young persons who commit offences should respect gender, ethnic, cultural and linguistic differences and respond to the needs of aboriginal young persons and of young persons with special requirements. Please join us to learn more about innovative programs that foster these objectives by providing culturally appropriate services for youth from Indigenous and African Canadian backgrounds, as well as youth who are newcomers to Canada. </w:t>
      </w:r>
    </w:p>
    <w:p w:rsidR="009329B5" w:rsidRDefault="009329B5" w:rsidP="009329B5">
      <w:pPr>
        <w:jc w:val="both"/>
        <w:rPr>
          <w:rFonts w:ascii="Candara" w:hAnsi="Candara"/>
          <w:sz w:val="24"/>
          <w:szCs w:val="24"/>
          <w:lang w:val="en-US"/>
        </w:rPr>
      </w:pPr>
    </w:p>
    <w:p w:rsidR="009329B5" w:rsidRDefault="009329B5" w:rsidP="009329B5">
      <w:pPr>
        <w:jc w:val="both"/>
        <w:rPr>
          <w:rFonts w:ascii="Candara" w:hAnsi="Candara"/>
          <w:sz w:val="24"/>
          <w:szCs w:val="24"/>
          <w:lang w:val="en-US"/>
        </w:rPr>
      </w:pPr>
      <w:r>
        <w:rPr>
          <w:rFonts w:ascii="Candara" w:hAnsi="Candara"/>
          <w:sz w:val="24"/>
          <w:szCs w:val="24"/>
          <w:lang w:val="en-US"/>
        </w:rPr>
        <w:t xml:space="preserve">The webcast will showcase a variety of approaches to support youth involved with the justice system by enhancing their knowledge of self and by helping their reintegration and integration in the community. During the webcast, panel members will discuss: </w:t>
      </w:r>
    </w:p>
    <w:p w:rsidR="009329B5" w:rsidRDefault="009329B5" w:rsidP="009329B5">
      <w:pPr>
        <w:pStyle w:val="ListParagraph"/>
        <w:numPr>
          <w:ilvl w:val="0"/>
          <w:numId w:val="1"/>
        </w:numPr>
        <w:spacing w:after="0" w:line="240" w:lineRule="auto"/>
        <w:jc w:val="both"/>
        <w:rPr>
          <w:rFonts w:ascii="Candara" w:hAnsi="Candara"/>
          <w:lang w:val="en-US"/>
        </w:rPr>
      </w:pPr>
      <w:r>
        <w:rPr>
          <w:rFonts w:ascii="Candara" w:hAnsi="Candara"/>
          <w:lang w:val="en-US"/>
        </w:rPr>
        <w:t>Innovative elements of their programs;</w:t>
      </w:r>
    </w:p>
    <w:p w:rsidR="009329B5" w:rsidRDefault="009329B5" w:rsidP="009329B5">
      <w:pPr>
        <w:pStyle w:val="ListParagraph"/>
        <w:numPr>
          <w:ilvl w:val="0"/>
          <w:numId w:val="1"/>
        </w:numPr>
        <w:spacing w:after="0" w:line="240" w:lineRule="auto"/>
        <w:jc w:val="both"/>
        <w:rPr>
          <w:rFonts w:ascii="Candara" w:hAnsi="Candara"/>
          <w:lang w:val="en-US"/>
        </w:rPr>
      </w:pPr>
      <w:r>
        <w:rPr>
          <w:rFonts w:ascii="Candara" w:hAnsi="Candara"/>
          <w:lang w:val="en-US"/>
        </w:rPr>
        <w:t>Program successes, challenges and hopes for the future;</w:t>
      </w:r>
    </w:p>
    <w:p w:rsidR="009329B5" w:rsidRDefault="009329B5" w:rsidP="009329B5">
      <w:pPr>
        <w:pStyle w:val="ListParagraph"/>
        <w:numPr>
          <w:ilvl w:val="0"/>
          <w:numId w:val="1"/>
        </w:numPr>
        <w:spacing w:after="0" w:line="240" w:lineRule="auto"/>
        <w:jc w:val="both"/>
        <w:rPr>
          <w:rFonts w:ascii="Candara" w:hAnsi="Candara"/>
          <w:lang w:val="en-US"/>
        </w:rPr>
      </w:pPr>
      <w:r>
        <w:rPr>
          <w:rFonts w:ascii="Candara" w:hAnsi="Candara"/>
          <w:lang w:val="en-US"/>
        </w:rPr>
        <w:t>How their programs help youth avoid recidivism;</w:t>
      </w:r>
    </w:p>
    <w:p w:rsidR="009329B5" w:rsidRDefault="009329B5" w:rsidP="009329B5">
      <w:pPr>
        <w:pStyle w:val="ListParagraph"/>
        <w:numPr>
          <w:ilvl w:val="0"/>
          <w:numId w:val="1"/>
        </w:numPr>
        <w:spacing w:after="0" w:line="240" w:lineRule="auto"/>
        <w:jc w:val="both"/>
        <w:rPr>
          <w:rFonts w:ascii="Candara" w:hAnsi="Candara"/>
          <w:lang w:val="en-US"/>
        </w:rPr>
      </w:pPr>
      <w:r>
        <w:rPr>
          <w:rFonts w:ascii="Candara" w:hAnsi="Candara"/>
          <w:lang w:val="en-US"/>
        </w:rPr>
        <w:t xml:space="preserve">Issues faced by youth coming from two historically disadvantaged communities, the Indigenous and African Canadian communities; </w:t>
      </w:r>
    </w:p>
    <w:p w:rsidR="009329B5" w:rsidRDefault="009329B5" w:rsidP="009329B5">
      <w:pPr>
        <w:pStyle w:val="ListParagraph"/>
        <w:numPr>
          <w:ilvl w:val="0"/>
          <w:numId w:val="1"/>
        </w:numPr>
        <w:spacing w:after="0" w:line="240" w:lineRule="auto"/>
        <w:jc w:val="both"/>
        <w:rPr>
          <w:rFonts w:ascii="Candara" w:hAnsi="Candara"/>
          <w:lang w:val="en-US"/>
        </w:rPr>
      </w:pPr>
      <w:r>
        <w:rPr>
          <w:rFonts w:ascii="Candara" w:hAnsi="Candara"/>
          <w:lang w:val="en-US"/>
        </w:rPr>
        <w:t>Issues faced by youth who are newcomers to Canada, about integrating with the Canadian culture;</w:t>
      </w:r>
    </w:p>
    <w:p w:rsidR="009329B5" w:rsidRDefault="009329B5" w:rsidP="009329B5">
      <w:pPr>
        <w:pStyle w:val="ListParagraph"/>
        <w:numPr>
          <w:ilvl w:val="0"/>
          <w:numId w:val="1"/>
        </w:numPr>
        <w:spacing w:after="0" w:line="240" w:lineRule="auto"/>
        <w:jc w:val="both"/>
        <w:rPr>
          <w:rFonts w:ascii="Candara" w:hAnsi="Candara"/>
          <w:lang w:val="en-US"/>
        </w:rPr>
      </w:pPr>
      <w:r>
        <w:rPr>
          <w:rFonts w:ascii="Candara" w:hAnsi="Candara"/>
          <w:lang w:val="en-US"/>
        </w:rPr>
        <w:t>Educational elements of their programs that foster knowledge of self and healing;</w:t>
      </w:r>
    </w:p>
    <w:p w:rsidR="009329B5" w:rsidRDefault="009329B5" w:rsidP="009329B5">
      <w:pPr>
        <w:pStyle w:val="ListParagraph"/>
        <w:numPr>
          <w:ilvl w:val="0"/>
          <w:numId w:val="1"/>
        </w:numPr>
        <w:spacing w:after="0" w:line="240" w:lineRule="auto"/>
        <w:jc w:val="both"/>
        <w:rPr>
          <w:rFonts w:ascii="Candara" w:hAnsi="Candara"/>
          <w:lang w:val="en-US"/>
        </w:rPr>
      </w:pPr>
      <w:r>
        <w:rPr>
          <w:rFonts w:ascii="Candara" w:hAnsi="Candara"/>
          <w:lang w:val="en-US"/>
        </w:rPr>
        <w:t xml:space="preserve">How they support youth in the community and inside youth detention centers; </w:t>
      </w:r>
    </w:p>
    <w:p w:rsidR="009329B5" w:rsidRDefault="009329B5" w:rsidP="009329B5">
      <w:pPr>
        <w:pStyle w:val="ListParagraph"/>
        <w:numPr>
          <w:ilvl w:val="0"/>
          <w:numId w:val="1"/>
        </w:numPr>
        <w:spacing w:after="0" w:line="240" w:lineRule="auto"/>
        <w:jc w:val="both"/>
        <w:rPr>
          <w:rFonts w:ascii="Candara" w:hAnsi="Candara"/>
          <w:lang w:val="en-US"/>
        </w:rPr>
      </w:pPr>
      <w:r>
        <w:rPr>
          <w:rFonts w:ascii="Candara" w:hAnsi="Candara"/>
          <w:lang w:val="en-US"/>
        </w:rPr>
        <w:t>How they work with the youth’s family and extended networks.</w:t>
      </w:r>
    </w:p>
    <w:p w:rsidR="009329B5" w:rsidRDefault="009329B5" w:rsidP="009329B5">
      <w:pPr>
        <w:jc w:val="center"/>
        <w:rPr>
          <w:rFonts w:ascii="Candara" w:hAnsi="Candara"/>
          <w:b/>
          <w:bCs/>
          <w:sz w:val="28"/>
          <w:szCs w:val="28"/>
          <w:lang w:val="en-US"/>
        </w:rPr>
      </w:pPr>
    </w:p>
    <w:p w:rsidR="00CD51F6" w:rsidRDefault="00CD51F6" w:rsidP="009329B5">
      <w:pPr>
        <w:jc w:val="center"/>
        <w:rPr>
          <w:rFonts w:ascii="Candara" w:hAnsi="Candara"/>
          <w:b/>
          <w:bCs/>
          <w:sz w:val="28"/>
          <w:szCs w:val="28"/>
          <w:lang w:val="en-US"/>
        </w:rPr>
      </w:pPr>
    </w:p>
    <w:p w:rsidR="009329B5" w:rsidRDefault="009329B5" w:rsidP="009329B5">
      <w:pPr>
        <w:jc w:val="center"/>
        <w:rPr>
          <w:rFonts w:ascii="Candara" w:hAnsi="Candara"/>
          <w:b/>
          <w:bCs/>
          <w:sz w:val="28"/>
          <w:szCs w:val="28"/>
          <w:lang w:val="en-US"/>
        </w:rPr>
      </w:pPr>
      <w:r>
        <w:rPr>
          <w:rFonts w:ascii="Candara" w:hAnsi="Candara"/>
          <w:b/>
          <w:bCs/>
          <w:sz w:val="28"/>
          <w:szCs w:val="28"/>
          <w:lang w:val="en-US"/>
        </w:rPr>
        <w:t>Presenters</w:t>
      </w:r>
    </w:p>
    <w:p w:rsidR="009329B5" w:rsidRDefault="009329B5" w:rsidP="009329B5">
      <w:pPr>
        <w:jc w:val="both"/>
        <w:rPr>
          <w:rFonts w:ascii="Candara" w:hAnsi="Candara"/>
          <w:b/>
          <w:bCs/>
          <w:sz w:val="24"/>
          <w:szCs w:val="24"/>
          <w:lang w:val="en-US"/>
        </w:rPr>
      </w:pPr>
    </w:p>
    <w:p w:rsidR="009329B5" w:rsidRDefault="009329B5" w:rsidP="009329B5">
      <w:pPr>
        <w:jc w:val="both"/>
        <w:rPr>
          <w:rFonts w:ascii="Candara" w:hAnsi="Candara"/>
          <w:sz w:val="24"/>
          <w:szCs w:val="24"/>
        </w:rPr>
      </w:pPr>
      <w:r>
        <w:rPr>
          <w:rFonts w:ascii="Candara" w:hAnsi="Candara"/>
          <w:b/>
          <w:bCs/>
          <w:sz w:val="24"/>
          <w:szCs w:val="24"/>
        </w:rPr>
        <w:t>Chantell Barker</w:t>
      </w:r>
      <w:r>
        <w:rPr>
          <w:rFonts w:ascii="Candara" w:hAnsi="Candara"/>
          <w:sz w:val="24"/>
          <w:szCs w:val="24"/>
        </w:rPr>
        <w:t xml:space="preserve">, </w:t>
      </w:r>
      <w:r>
        <w:rPr>
          <w:rFonts w:ascii="Candara" w:hAnsi="Candara"/>
          <w:b/>
          <w:bCs/>
          <w:sz w:val="24"/>
          <w:szCs w:val="24"/>
        </w:rPr>
        <w:t>C.A.P. Facilitator, Community Safety Division (Manitoba)</w:t>
      </w:r>
    </w:p>
    <w:p w:rsidR="009329B5" w:rsidRDefault="009329B5" w:rsidP="009329B5">
      <w:pPr>
        <w:pStyle w:val="ListParagraph"/>
        <w:numPr>
          <w:ilvl w:val="0"/>
          <w:numId w:val="2"/>
        </w:numPr>
        <w:spacing w:after="0" w:line="240" w:lineRule="auto"/>
        <w:jc w:val="both"/>
        <w:rPr>
          <w:rFonts w:ascii="Candara" w:hAnsi="Candara"/>
        </w:rPr>
      </w:pPr>
      <w:r>
        <w:rPr>
          <w:rFonts w:ascii="Candara" w:hAnsi="Candara"/>
        </w:rPr>
        <w:t>The Culturally Appropriate Program is a 4 day DVD driven program that is offered to Indigenous persons in youth centres, correctional facilities and probation offices across Manitoba.</w:t>
      </w:r>
      <w:r>
        <w:t xml:space="preserve"> </w:t>
      </w:r>
      <w:r>
        <w:rPr>
          <w:rFonts w:ascii="Candara" w:hAnsi="Candara"/>
          <w:lang w:val="en-US"/>
        </w:rPr>
        <w:t>It</w:t>
      </w:r>
      <w:r>
        <w:rPr>
          <w:lang w:val="en-US"/>
        </w:rPr>
        <w:t xml:space="preserve"> </w:t>
      </w:r>
      <w:r>
        <w:rPr>
          <w:rFonts w:ascii="Candara" w:hAnsi="Candara"/>
        </w:rPr>
        <w:t>is a decolonizing and healing program that promotes self-awareness, self-determination and reconciliation. The Medicine Wheel is used as the framework of the program to assist in learning pre-contact history, the impacts of contact with another culture, the current conditions as a result of colonization, and healing from these impacts.</w:t>
      </w:r>
    </w:p>
    <w:p w:rsidR="009329B5" w:rsidRDefault="009329B5" w:rsidP="009329B5">
      <w:pPr>
        <w:pStyle w:val="ListParagraph"/>
        <w:spacing w:after="0" w:line="240" w:lineRule="auto"/>
        <w:jc w:val="both"/>
        <w:rPr>
          <w:rFonts w:ascii="Candara" w:hAnsi="Candara"/>
        </w:rPr>
      </w:pPr>
    </w:p>
    <w:p w:rsidR="009329B5" w:rsidRDefault="009329B5" w:rsidP="009329B5">
      <w:pPr>
        <w:jc w:val="both"/>
        <w:rPr>
          <w:rFonts w:ascii="Candara" w:hAnsi="Candara"/>
          <w:sz w:val="24"/>
          <w:szCs w:val="24"/>
          <w:lang w:val="en-US"/>
        </w:rPr>
      </w:pPr>
      <w:r>
        <w:rPr>
          <w:rFonts w:ascii="Candara" w:hAnsi="Candara"/>
          <w:b/>
          <w:bCs/>
          <w:sz w:val="24"/>
          <w:szCs w:val="24"/>
          <w:lang w:val="en-US"/>
        </w:rPr>
        <w:t>Margaret Parsons</w:t>
      </w:r>
      <w:r>
        <w:rPr>
          <w:rFonts w:ascii="Candara" w:hAnsi="Candara"/>
          <w:sz w:val="24"/>
          <w:szCs w:val="24"/>
          <w:lang w:val="en-US"/>
        </w:rPr>
        <w:t>,</w:t>
      </w:r>
      <w:r>
        <w:rPr>
          <w:rFonts w:ascii="Candara" w:hAnsi="Candara"/>
          <w:b/>
          <w:bCs/>
          <w:sz w:val="24"/>
          <w:szCs w:val="24"/>
          <w:lang w:val="en-US"/>
        </w:rPr>
        <w:t xml:space="preserve"> Executive Director, African Canadian Legal Clinic (Toronto)</w:t>
      </w:r>
    </w:p>
    <w:p w:rsidR="009329B5" w:rsidRDefault="009329B5" w:rsidP="009329B5">
      <w:pPr>
        <w:pStyle w:val="ListParagraph"/>
        <w:numPr>
          <w:ilvl w:val="0"/>
          <w:numId w:val="2"/>
        </w:numPr>
        <w:spacing w:after="0" w:line="240" w:lineRule="auto"/>
        <w:jc w:val="both"/>
        <w:rPr>
          <w:rFonts w:ascii="Candara" w:hAnsi="Candara"/>
          <w:lang w:val="en-US"/>
        </w:rPr>
      </w:pPr>
      <w:r>
        <w:rPr>
          <w:rFonts w:ascii="Candara" w:hAnsi="Candara"/>
          <w:lang w:val="en-US"/>
        </w:rPr>
        <w:t xml:space="preserve">The African Canadian Legal Clinic offers the K.O.S. (Knowledge of Self) Program to youth with outstanding charges before youth justice courts and those referred to extrajudicial sanctions. They are designed to counteract the risk factors that lead to anti-social behavior among African Canadian youth and provide linkages within the community that will build support systems to increase the young person’s protective factors. It utilizes African-Centered principles and values, cognitive behavioral theory and restorative justice practices. </w:t>
      </w:r>
    </w:p>
    <w:p w:rsidR="009329B5" w:rsidRDefault="009329B5" w:rsidP="009329B5">
      <w:pPr>
        <w:jc w:val="both"/>
        <w:rPr>
          <w:rFonts w:ascii="Candara" w:hAnsi="Candara"/>
          <w:b/>
          <w:bCs/>
          <w:sz w:val="24"/>
          <w:szCs w:val="24"/>
          <w:lang w:val="en-US"/>
        </w:rPr>
      </w:pPr>
    </w:p>
    <w:p w:rsidR="009329B5" w:rsidRDefault="009329B5" w:rsidP="009329B5">
      <w:pPr>
        <w:jc w:val="both"/>
        <w:rPr>
          <w:rFonts w:ascii="Candara" w:hAnsi="Candara"/>
          <w:b/>
          <w:bCs/>
          <w:sz w:val="24"/>
          <w:szCs w:val="24"/>
          <w:lang w:val="en-US"/>
        </w:rPr>
      </w:pPr>
      <w:r>
        <w:rPr>
          <w:rFonts w:ascii="Candara" w:hAnsi="Candara"/>
          <w:b/>
          <w:bCs/>
          <w:sz w:val="24"/>
          <w:szCs w:val="24"/>
          <w:lang w:val="en-US"/>
        </w:rPr>
        <w:t>Zainab Godwin, Youth Justice Manager, For Youth Initiative (Toronto)</w:t>
      </w:r>
    </w:p>
    <w:p w:rsidR="009329B5" w:rsidRDefault="009329B5" w:rsidP="009329B5">
      <w:pPr>
        <w:pStyle w:val="ListParagraph"/>
        <w:numPr>
          <w:ilvl w:val="0"/>
          <w:numId w:val="2"/>
        </w:numPr>
        <w:spacing w:line="240" w:lineRule="auto"/>
        <w:jc w:val="both"/>
        <w:rPr>
          <w:rFonts w:ascii="Candara" w:hAnsi="Candara"/>
          <w:lang w:val="en-US"/>
        </w:rPr>
      </w:pPr>
      <w:r>
        <w:rPr>
          <w:rFonts w:ascii="Candara" w:hAnsi="Candara"/>
          <w:lang w:val="en-US"/>
        </w:rPr>
        <w:t>The R.I.S.E. (Re-integrating the Socially Excluded) Program, provided through the For Youth Initiative, offers support to youth in conflict with the law, to enhance their leadership abilities and provide them with skills to prevent and intervene in youth violence. It focuses on four key areas:  employment and career, education, family wellbeing and social engagement. It also supports youth in fulfilling their obligations under extrajudicial sanctions and community service orders.</w:t>
      </w:r>
    </w:p>
    <w:p w:rsidR="009329B5" w:rsidRDefault="009329B5" w:rsidP="009329B5">
      <w:pPr>
        <w:jc w:val="center"/>
        <w:rPr>
          <w:rFonts w:ascii="Candara" w:hAnsi="Candara"/>
          <w:b/>
          <w:bCs/>
          <w:sz w:val="28"/>
          <w:szCs w:val="28"/>
          <w:lang w:val="en-US"/>
        </w:rPr>
      </w:pPr>
      <w:r>
        <w:rPr>
          <w:rFonts w:ascii="Candara" w:hAnsi="Candara"/>
          <w:b/>
          <w:bCs/>
          <w:sz w:val="28"/>
          <w:szCs w:val="28"/>
          <w:lang w:val="en-US"/>
        </w:rPr>
        <w:t>Registration</w:t>
      </w:r>
    </w:p>
    <w:p w:rsidR="009329B5" w:rsidRDefault="009329B5" w:rsidP="009329B5">
      <w:pPr>
        <w:jc w:val="both"/>
        <w:rPr>
          <w:rFonts w:ascii="Candara" w:hAnsi="Candara"/>
          <w:b/>
          <w:bCs/>
          <w:sz w:val="24"/>
          <w:szCs w:val="24"/>
          <w:lang w:val="en-US"/>
        </w:rPr>
      </w:pPr>
    </w:p>
    <w:p w:rsidR="009329B5" w:rsidRDefault="009329B5" w:rsidP="009329B5">
      <w:pPr>
        <w:jc w:val="both"/>
        <w:rPr>
          <w:color w:val="000000"/>
          <w:sz w:val="24"/>
          <w:szCs w:val="24"/>
          <w:lang w:val="en-US"/>
        </w:rPr>
      </w:pPr>
      <w:r>
        <w:rPr>
          <w:rFonts w:ascii="Candara" w:hAnsi="Candara"/>
          <w:color w:val="FF0000"/>
          <w:lang w:val="en-US"/>
        </w:rPr>
        <w:t>*Pre-registration is required – please register here to view this webcast:</w:t>
      </w:r>
      <w:r>
        <w:rPr>
          <w:color w:val="000000"/>
          <w:sz w:val="24"/>
          <w:szCs w:val="24"/>
          <w:lang w:val="en-US"/>
        </w:rPr>
        <w:t xml:space="preserve"> </w:t>
      </w:r>
    </w:p>
    <w:p w:rsidR="009329B5" w:rsidRDefault="00CD51F6" w:rsidP="009329B5">
      <w:pPr>
        <w:rPr>
          <w:color w:val="000000"/>
          <w:sz w:val="24"/>
          <w:szCs w:val="24"/>
          <w:lang w:val="en-US"/>
        </w:rPr>
      </w:pPr>
      <w:hyperlink r:id="rId10" w:tooltip="http://www1.webcastcanada.ca/stream/registration/1016eng.php" w:history="1">
        <w:r w:rsidR="009329B5">
          <w:rPr>
            <w:rStyle w:val="Hyperlink"/>
            <w:sz w:val="24"/>
            <w:szCs w:val="24"/>
            <w:lang w:val="en-US"/>
          </w:rPr>
          <w:t>http://www1.webcastcanada.ca/stream/registration/1016eng.php</w:t>
        </w:r>
      </w:hyperlink>
    </w:p>
    <w:p w:rsidR="009329B5" w:rsidRDefault="009329B5" w:rsidP="009329B5">
      <w:pPr>
        <w:jc w:val="both"/>
        <w:rPr>
          <w:rFonts w:ascii="Candara" w:hAnsi="Candara"/>
          <w:lang w:val="en-US"/>
        </w:rPr>
      </w:pPr>
    </w:p>
    <w:p w:rsidR="009329B5" w:rsidRDefault="009329B5" w:rsidP="009329B5">
      <w:pPr>
        <w:jc w:val="both"/>
        <w:rPr>
          <w:rFonts w:ascii="Candara" w:hAnsi="Candara"/>
          <w:lang w:val="en-US"/>
        </w:rPr>
      </w:pPr>
      <w:r>
        <w:rPr>
          <w:rFonts w:ascii="Candara" w:hAnsi="Candara"/>
          <w:lang w:val="en-US"/>
        </w:rPr>
        <w:t>Once registered, a message will appear on the web page that says “You are now registered.” A reminder email will be sent to registrants two days before the webcast, and then again early in the morning of the day of the webcast.</w:t>
      </w:r>
    </w:p>
    <w:p w:rsidR="009329B5" w:rsidRDefault="009329B5" w:rsidP="009329B5">
      <w:pPr>
        <w:jc w:val="both"/>
        <w:rPr>
          <w:rFonts w:ascii="Candara" w:hAnsi="Candara"/>
          <w:lang w:val="en-US"/>
        </w:rPr>
      </w:pPr>
    </w:p>
    <w:p w:rsidR="009329B5" w:rsidRDefault="009329B5" w:rsidP="009329B5">
      <w:pPr>
        <w:jc w:val="both"/>
        <w:rPr>
          <w:rFonts w:ascii="Candara" w:hAnsi="Candara"/>
          <w:lang w:val="en-US"/>
        </w:rPr>
      </w:pPr>
      <w:r>
        <w:rPr>
          <w:rFonts w:ascii="Candara" w:hAnsi="Candara"/>
          <w:lang w:val="en-US"/>
        </w:rPr>
        <w:t>This event will be broadcast live but will not be accessible afterwards. The presentation will be delivered in English, with simultaneous interpretation in French.  Registered viewers will be able to log in via the Internet the day of the webcast.</w:t>
      </w:r>
    </w:p>
    <w:p w:rsidR="009329B5" w:rsidRDefault="009329B5" w:rsidP="009329B5">
      <w:pPr>
        <w:jc w:val="both"/>
        <w:rPr>
          <w:rFonts w:ascii="Candara" w:hAnsi="Candara"/>
          <w:lang w:val="en-US"/>
        </w:rPr>
      </w:pPr>
    </w:p>
    <w:p w:rsidR="009329B5" w:rsidRDefault="009329B5" w:rsidP="009329B5">
      <w:pPr>
        <w:jc w:val="both"/>
        <w:rPr>
          <w:rFonts w:ascii="Candara" w:hAnsi="Candara"/>
          <w:lang w:val="en-US"/>
        </w:rPr>
      </w:pPr>
      <w:r>
        <w:rPr>
          <w:rFonts w:ascii="Candara" w:hAnsi="Candara"/>
          <w:lang w:val="en-US"/>
        </w:rPr>
        <w:t>Registered viewers will also be invited to submit questions via email in either official language to the speakers during the webcast.</w:t>
      </w:r>
    </w:p>
    <w:p w:rsidR="009329B5" w:rsidRDefault="009329B5" w:rsidP="009329B5">
      <w:pPr>
        <w:jc w:val="both"/>
        <w:rPr>
          <w:rFonts w:ascii="Candara" w:hAnsi="Candara"/>
          <w:lang w:val="en-US"/>
        </w:rPr>
      </w:pPr>
    </w:p>
    <w:p w:rsidR="009329B5" w:rsidRDefault="009329B5" w:rsidP="009329B5">
      <w:pPr>
        <w:jc w:val="both"/>
        <w:rPr>
          <w:rFonts w:ascii="Candara" w:hAnsi="Candara"/>
          <w:lang w:val="en-US"/>
        </w:rPr>
      </w:pPr>
      <w:r>
        <w:rPr>
          <w:rFonts w:ascii="Candara" w:hAnsi="Candara"/>
          <w:lang w:val="en-US"/>
        </w:rPr>
        <w:t xml:space="preserve">To unsubscribe, send an email to </w:t>
      </w:r>
      <w:hyperlink r:id="rId11" w:history="1">
        <w:r>
          <w:rPr>
            <w:rStyle w:val="Hyperlink"/>
            <w:rFonts w:ascii="Candara" w:hAnsi="Candara"/>
            <w:lang w:val="en-US"/>
          </w:rPr>
          <w:t>Suzanne.Leger@justice.gc.ca</w:t>
        </w:r>
      </w:hyperlink>
      <w:r>
        <w:rPr>
          <w:rFonts w:ascii="Candara" w:hAnsi="Candara"/>
          <w:lang w:val="en-US"/>
        </w:rPr>
        <w:t xml:space="preserve"> </w:t>
      </w:r>
    </w:p>
    <w:p w:rsidR="009329B5" w:rsidRDefault="009329B5" w:rsidP="009329B5">
      <w:pPr>
        <w:jc w:val="center"/>
        <w:rPr>
          <w:rFonts w:ascii="Candara" w:hAnsi="Candara"/>
          <w:b/>
          <w:bCs/>
          <w:color w:val="222A35"/>
          <w:lang w:val="en-US"/>
        </w:rPr>
      </w:pPr>
      <w:r>
        <w:rPr>
          <w:rFonts w:ascii="Candara" w:eastAsia="Times New Roman" w:hAnsi="Candara"/>
          <w:b/>
          <w:bCs/>
          <w:color w:val="222A35"/>
          <w:lang w:val="en-US" w:eastAsia="en-US"/>
        </w:rPr>
        <w:br w:type="page"/>
      </w:r>
    </w:p>
    <w:p w:rsidR="009329B5" w:rsidRDefault="009329B5" w:rsidP="009329B5">
      <w:pPr>
        <w:jc w:val="center"/>
        <w:rPr>
          <w:rFonts w:ascii="Candara" w:hAnsi="Candara"/>
          <w:b/>
          <w:bCs/>
          <w:color w:val="222A35"/>
          <w:lang w:val="en-US"/>
        </w:rPr>
      </w:pPr>
    </w:p>
    <w:p w:rsidR="001C3EF0" w:rsidRDefault="009329B5" w:rsidP="001C3EF0">
      <w:pPr>
        <w:jc w:val="center"/>
        <w:rPr>
          <w:rFonts w:ascii="Candara" w:hAnsi="Candara"/>
          <w:b/>
          <w:bCs/>
          <w:color w:val="222A35"/>
          <w:lang w:val="fr-CA"/>
        </w:rPr>
      </w:pPr>
      <w:r>
        <w:rPr>
          <w:rFonts w:ascii="Candara" w:hAnsi="Candara"/>
          <w:b/>
          <w:bCs/>
          <w:color w:val="222A35"/>
          <w:lang w:val="fr-CA"/>
        </w:rPr>
        <w:t>La Section de la justice applicable aux jeunes et des initiatives stratégiques</w:t>
      </w:r>
      <w:r w:rsidR="001C3EF0">
        <w:rPr>
          <w:rFonts w:ascii="Candara" w:hAnsi="Candara"/>
          <w:b/>
          <w:bCs/>
          <w:color w:val="222A35"/>
          <w:lang w:val="fr-CA"/>
        </w:rPr>
        <w:t xml:space="preserve"> </w:t>
      </w:r>
      <w:r>
        <w:rPr>
          <w:rFonts w:ascii="Candara" w:hAnsi="Candara"/>
          <w:b/>
          <w:bCs/>
          <w:color w:val="222A35"/>
          <w:lang w:val="fr-CA"/>
        </w:rPr>
        <w:t>du ministère de la Justice du Canada</w:t>
      </w:r>
      <w:r w:rsidR="001C3EF0">
        <w:rPr>
          <w:rFonts w:ascii="Candara" w:hAnsi="Candara"/>
          <w:b/>
          <w:bCs/>
          <w:color w:val="222A35"/>
          <w:lang w:val="fr-CA"/>
        </w:rPr>
        <w:t xml:space="preserve"> </w:t>
      </w:r>
    </w:p>
    <w:p w:rsidR="009329B5" w:rsidRPr="001C3EF0" w:rsidRDefault="009329B5" w:rsidP="001C3EF0">
      <w:pPr>
        <w:jc w:val="center"/>
        <w:rPr>
          <w:rFonts w:ascii="Candara" w:hAnsi="Candara"/>
          <w:b/>
          <w:bCs/>
          <w:color w:val="222A35"/>
          <w:lang w:val="fr-CA"/>
        </w:rPr>
      </w:pPr>
      <w:r>
        <w:rPr>
          <w:rFonts w:ascii="Candara" w:hAnsi="Candara"/>
          <w:b/>
          <w:bCs/>
          <w:lang w:val="fr-CA"/>
        </w:rPr>
        <w:t xml:space="preserve">Vous invite à assister à une </w:t>
      </w:r>
      <w:proofErr w:type="spellStart"/>
      <w:r>
        <w:rPr>
          <w:rFonts w:ascii="Candara" w:hAnsi="Candara"/>
          <w:b/>
          <w:bCs/>
          <w:lang w:val="fr-CA"/>
        </w:rPr>
        <w:t>Webémission</w:t>
      </w:r>
      <w:proofErr w:type="spellEnd"/>
      <w:r>
        <w:rPr>
          <w:rFonts w:ascii="Candara" w:hAnsi="Candara"/>
          <w:b/>
          <w:bCs/>
          <w:lang w:val="fr-CA"/>
        </w:rPr>
        <w:t xml:space="preserve"> gratuite</w:t>
      </w:r>
      <w:r>
        <w:rPr>
          <w:rFonts w:ascii="Candara" w:hAnsi="Candara"/>
          <w:b/>
          <w:bCs/>
          <w:sz w:val="36"/>
          <w:szCs w:val="36"/>
          <w:lang w:val="fr-CA"/>
        </w:rPr>
        <w:t xml:space="preserve"> </w:t>
      </w:r>
    </w:p>
    <w:p w:rsidR="009329B5" w:rsidRDefault="009329B5" w:rsidP="009329B5">
      <w:pPr>
        <w:jc w:val="center"/>
        <w:rPr>
          <w:rFonts w:ascii="Candara" w:hAnsi="Candara"/>
          <w:b/>
          <w:bCs/>
          <w:sz w:val="16"/>
          <w:szCs w:val="16"/>
          <w:lang w:val="fr-CA"/>
        </w:rPr>
      </w:pPr>
    </w:p>
    <w:p w:rsidR="009329B5" w:rsidRPr="001C3EF0" w:rsidRDefault="009329B5" w:rsidP="001C3EF0">
      <w:pPr>
        <w:jc w:val="center"/>
        <w:rPr>
          <w:rFonts w:ascii="Candara" w:hAnsi="Candara"/>
          <w:b/>
          <w:bCs/>
          <w:i/>
          <w:iCs/>
          <w:color w:val="1F497D"/>
          <w:sz w:val="24"/>
          <w:szCs w:val="36"/>
          <w:lang w:val="fr-CA"/>
        </w:rPr>
      </w:pPr>
      <w:r w:rsidRPr="001C3EF0">
        <w:rPr>
          <w:rFonts w:ascii="Candara" w:hAnsi="Candara"/>
          <w:b/>
          <w:bCs/>
          <w:i/>
          <w:iCs/>
          <w:color w:val="1F497D"/>
          <w:sz w:val="28"/>
          <w:szCs w:val="36"/>
          <w:lang w:val="fr-CA"/>
        </w:rPr>
        <w:t xml:space="preserve">Programmes culturellement adaptés destinés aux jeunes en conflit avec la </w:t>
      </w:r>
      <w:r w:rsidRPr="001C3EF0">
        <w:rPr>
          <w:rFonts w:ascii="Candara" w:hAnsi="Candara"/>
          <w:b/>
          <w:bCs/>
          <w:i/>
          <w:iCs/>
          <w:color w:val="1F497D"/>
          <w:sz w:val="24"/>
          <w:szCs w:val="36"/>
          <w:lang w:val="fr-CA"/>
        </w:rPr>
        <w:t xml:space="preserve">loi </w:t>
      </w:r>
    </w:p>
    <w:p w:rsidR="009329B5" w:rsidRPr="001C3EF0" w:rsidRDefault="009329B5" w:rsidP="009329B5">
      <w:pPr>
        <w:jc w:val="center"/>
        <w:rPr>
          <w:rFonts w:ascii="Candara" w:hAnsi="Candara"/>
          <w:b/>
          <w:bCs/>
          <w:i/>
          <w:iCs/>
          <w:color w:val="1F497D"/>
          <w:sz w:val="14"/>
          <w:szCs w:val="20"/>
          <w:lang w:val="fr-CA"/>
        </w:rPr>
      </w:pPr>
    </w:p>
    <w:p w:rsidR="009329B5" w:rsidRDefault="009329B5" w:rsidP="009329B5">
      <w:pPr>
        <w:jc w:val="center"/>
        <w:rPr>
          <w:b/>
          <w:bCs/>
          <w:i/>
          <w:iCs/>
          <w:color w:val="00B050"/>
          <w:lang w:val="fr-CA"/>
        </w:rPr>
      </w:pPr>
      <w:r>
        <w:rPr>
          <w:b/>
          <w:bCs/>
          <w:color w:val="FF0000"/>
          <w:lang w:val="fr-CA"/>
        </w:rPr>
        <w:t>*Nous vous encourageons à faire circuler cette invitation à d’autres listes de diffusion/réseaux.</w:t>
      </w:r>
    </w:p>
    <w:p w:rsidR="009329B5" w:rsidRDefault="009329B5" w:rsidP="009329B5">
      <w:pPr>
        <w:jc w:val="center"/>
        <w:rPr>
          <w:rFonts w:ascii="Candara" w:hAnsi="Candara"/>
          <w:b/>
          <w:bCs/>
          <w:i/>
          <w:iCs/>
          <w:color w:val="1F497D"/>
          <w:sz w:val="36"/>
          <w:szCs w:val="36"/>
          <w:lang w:val="fr-CA"/>
        </w:rPr>
      </w:pPr>
    </w:p>
    <w:p w:rsidR="009329B5" w:rsidRDefault="009329B5" w:rsidP="009329B5">
      <w:pPr>
        <w:jc w:val="center"/>
        <w:rPr>
          <w:rFonts w:ascii="Candara" w:hAnsi="Candara"/>
          <w:b/>
          <w:bCs/>
          <w:color w:val="FF0000"/>
          <w:sz w:val="20"/>
          <w:szCs w:val="20"/>
          <w:lang w:val="fr-CA"/>
        </w:rPr>
      </w:pPr>
      <w:r>
        <w:rPr>
          <w:rFonts w:ascii="Candara" w:hAnsi="Candara"/>
          <w:b/>
          <w:bCs/>
          <w:noProof/>
          <w:color w:val="FF0000"/>
          <w:sz w:val="20"/>
          <w:szCs w:val="20"/>
        </w:rPr>
        <w:drawing>
          <wp:inline distT="0" distB="0" distL="0" distR="0">
            <wp:extent cx="1821180" cy="1813560"/>
            <wp:effectExtent l="0" t="0" r="7620" b="0"/>
            <wp:docPr id="3" name="Picture 3" descr="cid:image012.png@01D21E51.784B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2.png@01D21E51.784B71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21180" cy="1813560"/>
                    </a:xfrm>
                    <a:prstGeom prst="rect">
                      <a:avLst/>
                    </a:prstGeom>
                    <a:noFill/>
                    <a:ln>
                      <a:noFill/>
                    </a:ln>
                  </pic:spPr>
                </pic:pic>
              </a:graphicData>
            </a:graphic>
          </wp:inline>
        </w:drawing>
      </w:r>
      <w:r>
        <w:rPr>
          <w:rFonts w:ascii="Candara" w:hAnsi="Candara"/>
          <w:b/>
          <w:bCs/>
          <w:noProof/>
          <w:color w:val="FF0000"/>
          <w:sz w:val="20"/>
          <w:szCs w:val="20"/>
        </w:rPr>
        <w:drawing>
          <wp:inline distT="0" distB="0" distL="0" distR="0">
            <wp:extent cx="2004060" cy="1927860"/>
            <wp:effectExtent l="0" t="0" r="0" b="0"/>
            <wp:docPr id="2" name="Picture 2" descr="cid:image013.jpg@01D21E51.784B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3.jpg@01D21E51.784B71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04060" cy="1927860"/>
                    </a:xfrm>
                    <a:prstGeom prst="rect">
                      <a:avLst/>
                    </a:prstGeom>
                    <a:noFill/>
                    <a:ln>
                      <a:noFill/>
                    </a:ln>
                  </pic:spPr>
                </pic:pic>
              </a:graphicData>
            </a:graphic>
          </wp:inline>
        </w:drawing>
      </w:r>
      <w:r w:rsidR="00CD51F6" w:rsidRPr="00635D28">
        <w:rPr>
          <w:rFonts w:ascii="Times New Roman" w:hAnsi="Times New Roman"/>
          <w:noProof/>
          <w:sz w:val="20"/>
          <w:szCs w:val="20"/>
        </w:rPr>
        <w:drawing>
          <wp:inline distT="0" distB="0" distL="0" distR="0" wp14:anchorId="4B0C2860" wp14:editId="2C75C1A5">
            <wp:extent cx="1325880" cy="1841063"/>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872" cy="1852160"/>
                    </a:xfrm>
                    <a:prstGeom prst="rect">
                      <a:avLst/>
                    </a:prstGeom>
                    <a:noFill/>
                    <a:ln>
                      <a:noFill/>
                    </a:ln>
                  </pic:spPr>
                </pic:pic>
              </a:graphicData>
            </a:graphic>
          </wp:inline>
        </w:drawing>
      </w:r>
    </w:p>
    <w:p w:rsidR="009329B5" w:rsidRDefault="009329B5" w:rsidP="009329B5">
      <w:pPr>
        <w:spacing w:after="120"/>
        <w:jc w:val="center"/>
        <w:rPr>
          <w:rFonts w:ascii="Candara" w:hAnsi="Candara"/>
          <w:b/>
          <w:bCs/>
          <w:sz w:val="28"/>
          <w:szCs w:val="28"/>
          <w:lang w:val="fr-CA"/>
        </w:rPr>
      </w:pPr>
      <w:r>
        <w:rPr>
          <w:rFonts w:ascii="Candara" w:hAnsi="Candara"/>
          <w:b/>
          <w:bCs/>
          <w:sz w:val="28"/>
          <w:szCs w:val="28"/>
          <w:lang w:val="fr-CA"/>
        </w:rPr>
        <w:t>25 octobre 2016</w:t>
      </w:r>
    </w:p>
    <w:p w:rsidR="009329B5" w:rsidRDefault="009329B5" w:rsidP="009329B5">
      <w:pPr>
        <w:spacing w:after="120"/>
        <w:jc w:val="center"/>
        <w:rPr>
          <w:rFonts w:ascii="Candara" w:hAnsi="Candara"/>
          <w:b/>
          <w:bCs/>
          <w:sz w:val="24"/>
          <w:szCs w:val="24"/>
          <w:lang w:val="fr-CA"/>
        </w:rPr>
      </w:pPr>
      <w:r>
        <w:rPr>
          <w:rFonts w:ascii="Candara" w:hAnsi="Candara"/>
          <w:b/>
          <w:bCs/>
          <w:sz w:val="24"/>
          <w:szCs w:val="24"/>
          <w:lang w:val="fr-CA"/>
        </w:rPr>
        <w:t>De 13 h à 15 h (heure avancée de l’Est)</w:t>
      </w:r>
    </w:p>
    <w:p w:rsidR="009329B5" w:rsidRDefault="009329B5" w:rsidP="009329B5">
      <w:pPr>
        <w:jc w:val="both"/>
        <w:rPr>
          <w:rFonts w:ascii="Candara" w:hAnsi="Candara"/>
          <w:sz w:val="24"/>
          <w:szCs w:val="24"/>
          <w:lang w:val="fr-CA"/>
        </w:rPr>
      </w:pPr>
      <w:r>
        <w:rPr>
          <w:rFonts w:ascii="Candara" w:hAnsi="Candara"/>
          <w:sz w:val="24"/>
          <w:szCs w:val="24"/>
          <w:lang w:val="fr-CA"/>
        </w:rPr>
        <w:t xml:space="preserve">L’un des principes fondateurs de la </w:t>
      </w:r>
      <w:r>
        <w:rPr>
          <w:rFonts w:ascii="Candara" w:hAnsi="Candara"/>
          <w:i/>
          <w:iCs/>
          <w:sz w:val="24"/>
          <w:szCs w:val="24"/>
          <w:lang w:val="fr-CA"/>
        </w:rPr>
        <w:t>Loi sur le système de j</w:t>
      </w:r>
      <w:bookmarkStart w:id="0" w:name="_GoBack"/>
      <w:r>
        <w:rPr>
          <w:rFonts w:ascii="Candara" w:hAnsi="Candara"/>
          <w:i/>
          <w:iCs/>
          <w:sz w:val="24"/>
          <w:szCs w:val="24"/>
          <w:lang w:val="fr-CA"/>
        </w:rPr>
        <w:t>u</w:t>
      </w:r>
      <w:bookmarkEnd w:id="0"/>
      <w:r>
        <w:rPr>
          <w:rFonts w:ascii="Candara" w:hAnsi="Candara"/>
          <w:i/>
          <w:iCs/>
          <w:sz w:val="24"/>
          <w:szCs w:val="24"/>
          <w:lang w:val="fr-CA"/>
        </w:rPr>
        <w:t>stice pénale pour les adolescents</w:t>
      </w:r>
      <w:r>
        <w:rPr>
          <w:rFonts w:ascii="Candara" w:hAnsi="Candara"/>
          <w:sz w:val="24"/>
          <w:szCs w:val="24"/>
          <w:lang w:val="fr-CA"/>
        </w:rPr>
        <w:t xml:space="preserve"> veut que les mesures prises à l’égard des jeunes tiennent compte des différences ethniques, culturelles, linguistiques et entre les sexes ainsi que des besoins propres aux adolescents autochtones et à d’autres groupes particuliers d’adolescents. Joignez-vous à nous pour en apprendre davantage sur des programmes innovateurs qui favorisent cet objectif en offrant des services culturellement adaptés à des jeunes issus des communautés autochtones, africaines canadiennes, ou à des jeunes ayant récemment immigrés au Canada. </w:t>
      </w:r>
    </w:p>
    <w:p w:rsidR="009329B5" w:rsidRDefault="009329B5" w:rsidP="009329B5">
      <w:pPr>
        <w:jc w:val="both"/>
        <w:rPr>
          <w:rFonts w:ascii="Candara" w:hAnsi="Candara"/>
          <w:sz w:val="24"/>
          <w:szCs w:val="24"/>
          <w:lang w:val="fr-CA"/>
        </w:rPr>
      </w:pPr>
    </w:p>
    <w:p w:rsidR="009329B5" w:rsidRDefault="009329B5" w:rsidP="009329B5">
      <w:pPr>
        <w:jc w:val="both"/>
        <w:rPr>
          <w:rFonts w:ascii="Candara" w:hAnsi="Candara"/>
          <w:sz w:val="24"/>
          <w:szCs w:val="24"/>
          <w:lang w:val="fr-CA"/>
        </w:rPr>
      </w:pPr>
      <w:r>
        <w:rPr>
          <w:rFonts w:ascii="Candara" w:hAnsi="Candara"/>
          <w:sz w:val="24"/>
          <w:szCs w:val="24"/>
          <w:lang w:val="fr-CA"/>
        </w:rPr>
        <w:t xml:space="preserve">Lors de cette </w:t>
      </w:r>
      <w:proofErr w:type="spellStart"/>
      <w:r>
        <w:rPr>
          <w:rFonts w:ascii="Candara" w:hAnsi="Candara"/>
          <w:sz w:val="24"/>
          <w:szCs w:val="24"/>
          <w:lang w:val="fr-CA"/>
        </w:rPr>
        <w:t>webémission</w:t>
      </w:r>
      <w:proofErr w:type="spellEnd"/>
      <w:r>
        <w:rPr>
          <w:rFonts w:ascii="Candara" w:hAnsi="Candara"/>
          <w:sz w:val="24"/>
          <w:szCs w:val="24"/>
          <w:lang w:val="fr-CA"/>
        </w:rPr>
        <w:t>, trois conférencières expliqueront comment elles aident les jeunes en conflit avec la loi à mieux intégrer ou réintégrer leurs communautés et à développer leur connaissance d’eux-mêmes. Elles aborderont les sujets suivants :</w:t>
      </w:r>
    </w:p>
    <w:p w:rsidR="009329B5" w:rsidRDefault="009329B5" w:rsidP="009329B5">
      <w:pPr>
        <w:pStyle w:val="ListParagraph"/>
        <w:numPr>
          <w:ilvl w:val="0"/>
          <w:numId w:val="3"/>
        </w:numPr>
        <w:spacing w:after="0" w:line="240" w:lineRule="auto"/>
        <w:jc w:val="both"/>
        <w:rPr>
          <w:rFonts w:ascii="Candara" w:hAnsi="Candara"/>
          <w:lang w:val="fr-CA"/>
        </w:rPr>
      </w:pPr>
      <w:r>
        <w:rPr>
          <w:rFonts w:ascii="Candara" w:hAnsi="Candara"/>
          <w:lang w:val="fr-CA"/>
        </w:rPr>
        <w:t>Les éléments innovateurs de leurs programmes;</w:t>
      </w:r>
    </w:p>
    <w:p w:rsidR="009329B5" w:rsidRDefault="009329B5" w:rsidP="009329B5">
      <w:pPr>
        <w:pStyle w:val="ListParagraph"/>
        <w:numPr>
          <w:ilvl w:val="0"/>
          <w:numId w:val="3"/>
        </w:numPr>
        <w:spacing w:after="0" w:line="240" w:lineRule="auto"/>
        <w:jc w:val="both"/>
        <w:rPr>
          <w:rFonts w:ascii="Candara" w:hAnsi="Candara"/>
          <w:lang w:val="fr-CA"/>
        </w:rPr>
      </w:pPr>
      <w:r>
        <w:rPr>
          <w:rFonts w:ascii="Candara" w:hAnsi="Candara"/>
          <w:lang w:val="fr-CA"/>
        </w:rPr>
        <w:t xml:space="preserve">Leurs réussites, défis et attentes pour l’avenir; </w:t>
      </w:r>
    </w:p>
    <w:p w:rsidR="009329B5" w:rsidRDefault="009329B5" w:rsidP="009329B5">
      <w:pPr>
        <w:pStyle w:val="ListParagraph"/>
        <w:numPr>
          <w:ilvl w:val="0"/>
          <w:numId w:val="3"/>
        </w:numPr>
        <w:spacing w:after="0" w:line="240" w:lineRule="auto"/>
        <w:jc w:val="both"/>
        <w:rPr>
          <w:rFonts w:ascii="Candara" w:hAnsi="Candara"/>
          <w:lang w:val="fr-CA"/>
        </w:rPr>
      </w:pPr>
      <w:r>
        <w:rPr>
          <w:rFonts w:ascii="Candara" w:hAnsi="Candara"/>
          <w:lang w:val="fr-CA"/>
        </w:rPr>
        <w:t>La façon dont ces programmes réduisent les risques de récidive;</w:t>
      </w:r>
    </w:p>
    <w:p w:rsidR="009329B5" w:rsidRDefault="009329B5" w:rsidP="009329B5">
      <w:pPr>
        <w:pStyle w:val="ListParagraph"/>
        <w:numPr>
          <w:ilvl w:val="0"/>
          <w:numId w:val="1"/>
        </w:numPr>
        <w:spacing w:after="0" w:line="240" w:lineRule="auto"/>
        <w:jc w:val="both"/>
        <w:rPr>
          <w:rFonts w:ascii="Candara" w:hAnsi="Candara"/>
          <w:lang w:val="fr-CA"/>
        </w:rPr>
      </w:pPr>
      <w:r>
        <w:rPr>
          <w:rFonts w:ascii="Candara" w:hAnsi="Candara"/>
          <w:lang w:val="fr-CA"/>
        </w:rPr>
        <w:t>Les défis auxquels font face les jeunes issus des communautés autochtones ou africaines canadiennes, toutes deux historiquement désavantagées dans notre société;</w:t>
      </w:r>
    </w:p>
    <w:p w:rsidR="009329B5" w:rsidRDefault="009329B5" w:rsidP="009329B5">
      <w:pPr>
        <w:pStyle w:val="ListParagraph"/>
        <w:numPr>
          <w:ilvl w:val="0"/>
          <w:numId w:val="1"/>
        </w:numPr>
        <w:spacing w:after="0" w:line="240" w:lineRule="auto"/>
        <w:jc w:val="both"/>
        <w:rPr>
          <w:rFonts w:ascii="Candara" w:hAnsi="Candara"/>
          <w:lang w:val="fr-CA"/>
        </w:rPr>
      </w:pPr>
      <w:r>
        <w:rPr>
          <w:rFonts w:ascii="Candara" w:hAnsi="Candara"/>
          <w:lang w:val="fr-CA"/>
        </w:rPr>
        <w:t>Les défis auxquels font face les jeunes ayant récemment immigré au Canada, notamment au niveau de l’intégration dans la culture canadienne;</w:t>
      </w:r>
    </w:p>
    <w:p w:rsidR="009329B5" w:rsidRDefault="009329B5" w:rsidP="009329B5">
      <w:pPr>
        <w:pStyle w:val="ListParagraph"/>
        <w:numPr>
          <w:ilvl w:val="0"/>
          <w:numId w:val="1"/>
        </w:numPr>
        <w:spacing w:after="0" w:line="240" w:lineRule="auto"/>
        <w:jc w:val="both"/>
        <w:rPr>
          <w:rFonts w:ascii="Candara" w:hAnsi="Candara"/>
          <w:lang w:val="fr-CA"/>
        </w:rPr>
      </w:pPr>
      <w:r>
        <w:rPr>
          <w:rFonts w:ascii="Candara" w:hAnsi="Candara"/>
          <w:lang w:val="fr-CA"/>
        </w:rPr>
        <w:t xml:space="preserve">Les aspects éducatifs de leurs programmes qui favorisent la connaissance de soi chez les jeunes et la guérison; </w:t>
      </w:r>
    </w:p>
    <w:p w:rsidR="009329B5" w:rsidRDefault="009329B5" w:rsidP="009329B5">
      <w:pPr>
        <w:pStyle w:val="ListParagraph"/>
        <w:numPr>
          <w:ilvl w:val="0"/>
          <w:numId w:val="1"/>
        </w:numPr>
        <w:spacing w:after="0" w:line="240" w:lineRule="auto"/>
        <w:jc w:val="both"/>
        <w:rPr>
          <w:rFonts w:ascii="Candara" w:hAnsi="Candara"/>
          <w:lang w:val="fr-CA"/>
        </w:rPr>
      </w:pPr>
      <w:r>
        <w:rPr>
          <w:rFonts w:ascii="Candara" w:hAnsi="Candara"/>
          <w:lang w:val="fr-CA"/>
        </w:rPr>
        <w:t xml:space="preserve">Leur travail au sein de la communauté et dans les centres de détention; </w:t>
      </w:r>
    </w:p>
    <w:p w:rsidR="009329B5" w:rsidRDefault="009329B5" w:rsidP="009329B5">
      <w:pPr>
        <w:pStyle w:val="ListParagraph"/>
        <w:numPr>
          <w:ilvl w:val="0"/>
          <w:numId w:val="1"/>
        </w:numPr>
        <w:spacing w:after="0" w:line="240" w:lineRule="auto"/>
        <w:rPr>
          <w:rFonts w:ascii="Candara" w:hAnsi="Candara"/>
          <w:b/>
          <w:bCs/>
          <w:sz w:val="28"/>
          <w:szCs w:val="28"/>
          <w:lang w:val="fr-CA"/>
        </w:rPr>
      </w:pPr>
      <w:r>
        <w:rPr>
          <w:rFonts w:ascii="Candara" w:hAnsi="Candara"/>
          <w:lang w:val="fr-CA"/>
        </w:rPr>
        <w:t xml:space="preserve">Leur travail auprès des familles et des réseaux de soutien des jeunes. </w:t>
      </w:r>
    </w:p>
    <w:p w:rsidR="009329B5" w:rsidRDefault="009329B5" w:rsidP="009329B5">
      <w:pPr>
        <w:pStyle w:val="ListParagraph"/>
        <w:spacing w:after="0" w:line="240" w:lineRule="auto"/>
        <w:rPr>
          <w:rFonts w:ascii="Candara" w:hAnsi="Candara"/>
          <w:b/>
          <w:bCs/>
          <w:sz w:val="28"/>
          <w:szCs w:val="28"/>
          <w:lang w:val="fr-CA"/>
        </w:rPr>
      </w:pPr>
    </w:p>
    <w:p w:rsidR="009329B5" w:rsidRDefault="009329B5" w:rsidP="009329B5">
      <w:pPr>
        <w:rPr>
          <w:rFonts w:ascii="Candara" w:hAnsi="Candara"/>
          <w:b/>
          <w:bCs/>
          <w:sz w:val="28"/>
          <w:szCs w:val="28"/>
          <w:lang w:val="fr-CA"/>
        </w:rPr>
      </w:pPr>
    </w:p>
    <w:p w:rsidR="001C3EF0" w:rsidRDefault="001C3EF0" w:rsidP="009329B5">
      <w:pPr>
        <w:rPr>
          <w:rFonts w:ascii="Candara" w:hAnsi="Candara"/>
          <w:b/>
          <w:bCs/>
          <w:sz w:val="28"/>
          <w:szCs w:val="28"/>
          <w:lang w:val="fr-CA"/>
        </w:rPr>
      </w:pPr>
    </w:p>
    <w:p w:rsidR="009329B5" w:rsidRDefault="009329B5" w:rsidP="009329B5">
      <w:pPr>
        <w:jc w:val="center"/>
        <w:rPr>
          <w:rFonts w:ascii="Candara" w:hAnsi="Candara"/>
          <w:b/>
          <w:bCs/>
          <w:sz w:val="28"/>
          <w:szCs w:val="28"/>
          <w:lang w:val="fr-CA"/>
        </w:rPr>
      </w:pPr>
      <w:r>
        <w:rPr>
          <w:rFonts w:ascii="Candara" w:hAnsi="Candara"/>
          <w:b/>
          <w:bCs/>
          <w:sz w:val="28"/>
          <w:szCs w:val="28"/>
          <w:lang w:val="fr-CA"/>
        </w:rPr>
        <w:lastRenderedPageBreak/>
        <w:t>Conférencières</w:t>
      </w:r>
    </w:p>
    <w:p w:rsidR="009329B5" w:rsidRDefault="009329B5" w:rsidP="009329B5">
      <w:pPr>
        <w:jc w:val="both"/>
        <w:rPr>
          <w:rFonts w:ascii="Candara" w:hAnsi="Candara"/>
          <w:b/>
          <w:bCs/>
          <w:sz w:val="24"/>
          <w:szCs w:val="24"/>
          <w:lang w:val="fr-CA"/>
        </w:rPr>
      </w:pPr>
    </w:p>
    <w:p w:rsidR="009329B5" w:rsidRDefault="009329B5" w:rsidP="009329B5">
      <w:pPr>
        <w:jc w:val="both"/>
        <w:rPr>
          <w:rFonts w:ascii="Candara" w:hAnsi="Candara"/>
          <w:sz w:val="24"/>
          <w:szCs w:val="24"/>
          <w:lang w:val="fr-CA"/>
        </w:rPr>
      </w:pPr>
      <w:r>
        <w:rPr>
          <w:rFonts w:ascii="Candara" w:hAnsi="Candara"/>
          <w:b/>
          <w:bCs/>
          <w:sz w:val="24"/>
          <w:szCs w:val="24"/>
          <w:lang w:val="fr-CA"/>
        </w:rPr>
        <w:t>Chantell Barker</w:t>
      </w:r>
      <w:r>
        <w:rPr>
          <w:rFonts w:ascii="Candara" w:hAnsi="Candara"/>
          <w:sz w:val="24"/>
          <w:szCs w:val="24"/>
          <w:lang w:val="fr-CA"/>
        </w:rPr>
        <w:t xml:space="preserve">, </w:t>
      </w:r>
      <w:r>
        <w:rPr>
          <w:rFonts w:ascii="Candara" w:hAnsi="Candara"/>
          <w:b/>
          <w:bCs/>
          <w:sz w:val="24"/>
          <w:szCs w:val="24"/>
          <w:lang w:val="fr-CA"/>
        </w:rPr>
        <w:t>Animatrice du programme C.A.P., Division de la sécurité communautaire (Manitoba)</w:t>
      </w:r>
    </w:p>
    <w:p w:rsidR="009329B5" w:rsidRDefault="009329B5" w:rsidP="009329B5">
      <w:pPr>
        <w:pStyle w:val="ListParagraph"/>
        <w:numPr>
          <w:ilvl w:val="0"/>
          <w:numId w:val="2"/>
        </w:numPr>
        <w:spacing w:after="0" w:line="240" w:lineRule="auto"/>
        <w:jc w:val="both"/>
        <w:rPr>
          <w:rFonts w:ascii="Candara" w:hAnsi="Candara"/>
          <w:lang w:val="fr-CA"/>
        </w:rPr>
      </w:pPr>
      <w:r>
        <w:rPr>
          <w:rFonts w:ascii="Candara" w:hAnsi="Candara"/>
          <w:lang w:val="fr-CA"/>
        </w:rPr>
        <w:t>Le “</w:t>
      </w:r>
      <w:proofErr w:type="spellStart"/>
      <w:r>
        <w:rPr>
          <w:rFonts w:ascii="Candara" w:hAnsi="Candara"/>
          <w:lang w:val="fr-CA"/>
        </w:rPr>
        <w:t>Culturally</w:t>
      </w:r>
      <w:proofErr w:type="spellEnd"/>
      <w:r>
        <w:rPr>
          <w:rFonts w:ascii="Candara" w:hAnsi="Candara"/>
          <w:lang w:val="fr-CA"/>
        </w:rPr>
        <w:t xml:space="preserve"> </w:t>
      </w:r>
      <w:proofErr w:type="spellStart"/>
      <w:r>
        <w:rPr>
          <w:rFonts w:ascii="Candara" w:hAnsi="Candara"/>
          <w:lang w:val="fr-CA"/>
        </w:rPr>
        <w:t>Appropriate</w:t>
      </w:r>
      <w:proofErr w:type="spellEnd"/>
      <w:r>
        <w:rPr>
          <w:rFonts w:ascii="Candara" w:hAnsi="Candara"/>
          <w:lang w:val="fr-CA"/>
        </w:rPr>
        <w:t xml:space="preserve"> Program” (</w:t>
      </w:r>
      <w:r>
        <w:rPr>
          <w:rFonts w:ascii="Candara" w:hAnsi="Candara"/>
          <w:i/>
          <w:iCs/>
          <w:lang w:val="fr-CA"/>
        </w:rPr>
        <w:t>Programme culturellement approprié</w:t>
      </w:r>
      <w:r>
        <w:rPr>
          <w:rFonts w:ascii="Candara" w:hAnsi="Candara"/>
          <w:lang w:val="fr-CA"/>
        </w:rPr>
        <w:t xml:space="preserve">) est offert à des personnes autochtones dans des centres jeunesses, centres de détention et bureaux de probation partout au Manitoba. Le programme, qui s’orchestre autour de capsules vidéo, est dispensé en quatre jours. Il vise la décolonisation et la guérison et promeut la conscience de soi, l’auto-détermination et la réconciliation. La roue de médecine sert de structure au programme qui comprend quatre modules: l’histoire pré-contact, les conséquences du contact avec l’autre culture, les conditions actuelles comme conséquences de la colonisation et la guérison. </w:t>
      </w:r>
    </w:p>
    <w:p w:rsidR="009329B5" w:rsidRDefault="009329B5" w:rsidP="009329B5">
      <w:pPr>
        <w:pStyle w:val="ListParagraph"/>
        <w:spacing w:after="0" w:line="240" w:lineRule="auto"/>
        <w:jc w:val="both"/>
        <w:rPr>
          <w:rFonts w:ascii="Candara" w:hAnsi="Candara"/>
          <w:lang w:val="fr-CA"/>
        </w:rPr>
      </w:pPr>
    </w:p>
    <w:p w:rsidR="009329B5" w:rsidRDefault="009329B5" w:rsidP="009329B5">
      <w:pPr>
        <w:jc w:val="both"/>
        <w:rPr>
          <w:rFonts w:ascii="Candara" w:hAnsi="Candara"/>
          <w:sz w:val="24"/>
          <w:szCs w:val="24"/>
          <w:lang w:val="fr-CA"/>
        </w:rPr>
      </w:pPr>
      <w:r>
        <w:rPr>
          <w:rFonts w:ascii="Candara" w:hAnsi="Candara"/>
          <w:b/>
          <w:bCs/>
          <w:sz w:val="24"/>
          <w:szCs w:val="24"/>
          <w:lang w:val="fr-CA"/>
        </w:rPr>
        <w:t>Margaret Parsons</w:t>
      </w:r>
      <w:r>
        <w:rPr>
          <w:rFonts w:ascii="Candara" w:hAnsi="Candara"/>
          <w:sz w:val="24"/>
          <w:szCs w:val="24"/>
          <w:lang w:val="fr-CA"/>
        </w:rPr>
        <w:t>,</w:t>
      </w:r>
      <w:r>
        <w:rPr>
          <w:rFonts w:ascii="Candara" w:hAnsi="Candara"/>
          <w:b/>
          <w:bCs/>
          <w:sz w:val="24"/>
          <w:szCs w:val="24"/>
          <w:lang w:val="fr-CA"/>
        </w:rPr>
        <w:t xml:space="preserve"> Directrice exécutive, Clinique Juridique Africaine Canadienne (Toronto)</w:t>
      </w:r>
    </w:p>
    <w:p w:rsidR="009329B5" w:rsidRDefault="009329B5" w:rsidP="009329B5">
      <w:pPr>
        <w:pStyle w:val="ListParagraph"/>
        <w:numPr>
          <w:ilvl w:val="0"/>
          <w:numId w:val="2"/>
        </w:numPr>
        <w:spacing w:after="0" w:line="240" w:lineRule="auto"/>
        <w:jc w:val="both"/>
        <w:rPr>
          <w:rFonts w:ascii="Candara" w:hAnsi="Candara"/>
          <w:lang w:val="fr-CA"/>
        </w:rPr>
      </w:pPr>
      <w:r>
        <w:rPr>
          <w:rFonts w:ascii="Candara" w:hAnsi="Candara"/>
          <w:lang w:val="fr-CA"/>
        </w:rPr>
        <w:t>La Clinique Juridique Africaine Canadienne offre le programme “</w:t>
      </w:r>
      <w:proofErr w:type="spellStart"/>
      <w:r>
        <w:rPr>
          <w:rFonts w:ascii="Candara" w:hAnsi="Candara"/>
          <w:lang w:val="fr-CA"/>
        </w:rPr>
        <w:t>Knowledge</w:t>
      </w:r>
      <w:proofErr w:type="spellEnd"/>
      <w:r>
        <w:rPr>
          <w:rFonts w:ascii="Candara" w:hAnsi="Candara"/>
          <w:lang w:val="fr-CA"/>
        </w:rPr>
        <w:t xml:space="preserve"> of Self” (</w:t>
      </w:r>
      <w:r>
        <w:rPr>
          <w:rFonts w:ascii="Candara" w:hAnsi="Candara"/>
          <w:i/>
          <w:iCs/>
          <w:lang w:val="fr-CA"/>
        </w:rPr>
        <w:t>Connaissance de soi</w:t>
      </w:r>
      <w:r>
        <w:rPr>
          <w:rFonts w:ascii="Candara" w:hAnsi="Candara"/>
          <w:lang w:val="fr-CA"/>
        </w:rPr>
        <w:t xml:space="preserve">) aux adolescents faisant face à des accusations ou ayant été référés à des sanctions extrajudiciaires. Il vise à réduire les facteurs de risque menant à des comportements antisociaux chez les adolescents africains canadiens et à encourager l’adolescent à créer des liens avec sa communauté de manière à mettre en place un réseau de soutien. Le programme fait appel à des principes et valeurs afro-centristes, à l’approche </w:t>
      </w:r>
      <w:proofErr w:type="spellStart"/>
      <w:r>
        <w:rPr>
          <w:rFonts w:ascii="Candara" w:hAnsi="Candara"/>
          <w:lang w:val="fr-CA"/>
        </w:rPr>
        <w:t>cognitivo</w:t>
      </w:r>
      <w:proofErr w:type="spellEnd"/>
      <w:r>
        <w:rPr>
          <w:rFonts w:ascii="Candara" w:hAnsi="Candara"/>
          <w:lang w:val="fr-CA"/>
        </w:rPr>
        <w:t xml:space="preserve">-comportementale et aux pratiques de justice réparatrice. </w:t>
      </w:r>
    </w:p>
    <w:p w:rsidR="009329B5" w:rsidRDefault="009329B5" w:rsidP="009329B5">
      <w:pPr>
        <w:jc w:val="both"/>
        <w:rPr>
          <w:rFonts w:ascii="Candara" w:hAnsi="Candara"/>
          <w:b/>
          <w:bCs/>
          <w:sz w:val="24"/>
          <w:szCs w:val="24"/>
          <w:lang w:val="fr-CA"/>
        </w:rPr>
      </w:pPr>
    </w:p>
    <w:p w:rsidR="009329B5" w:rsidRDefault="009329B5" w:rsidP="009329B5">
      <w:pPr>
        <w:jc w:val="both"/>
        <w:rPr>
          <w:rFonts w:ascii="Candara" w:hAnsi="Candara"/>
          <w:b/>
          <w:bCs/>
          <w:sz w:val="24"/>
          <w:szCs w:val="24"/>
          <w:lang w:val="fr-CA"/>
        </w:rPr>
      </w:pPr>
      <w:proofErr w:type="spellStart"/>
      <w:r>
        <w:rPr>
          <w:rFonts w:ascii="Candara" w:hAnsi="Candara"/>
          <w:b/>
          <w:bCs/>
          <w:sz w:val="24"/>
          <w:szCs w:val="24"/>
          <w:lang w:val="fr-CA"/>
        </w:rPr>
        <w:t>Zainab</w:t>
      </w:r>
      <w:proofErr w:type="spellEnd"/>
      <w:r>
        <w:rPr>
          <w:rFonts w:ascii="Candara" w:hAnsi="Candara"/>
          <w:b/>
          <w:bCs/>
          <w:sz w:val="24"/>
          <w:szCs w:val="24"/>
          <w:lang w:val="fr-CA"/>
        </w:rPr>
        <w:t xml:space="preserve"> Godwin, Gestionnaire de la justice pour les jeunes, For </w:t>
      </w:r>
      <w:proofErr w:type="spellStart"/>
      <w:r>
        <w:rPr>
          <w:rFonts w:ascii="Candara" w:hAnsi="Candara"/>
          <w:b/>
          <w:bCs/>
          <w:sz w:val="24"/>
          <w:szCs w:val="24"/>
          <w:lang w:val="fr-CA"/>
        </w:rPr>
        <w:t>Youth</w:t>
      </w:r>
      <w:proofErr w:type="spellEnd"/>
      <w:r>
        <w:rPr>
          <w:rFonts w:ascii="Candara" w:hAnsi="Candara"/>
          <w:b/>
          <w:bCs/>
          <w:sz w:val="24"/>
          <w:szCs w:val="24"/>
          <w:lang w:val="fr-CA"/>
        </w:rPr>
        <w:t xml:space="preserve"> Initiative (Toronto)</w:t>
      </w:r>
    </w:p>
    <w:p w:rsidR="009329B5" w:rsidRDefault="009329B5" w:rsidP="009329B5">
      <w:pPr>
        <w:pStyle w:val="ListParagraph"/>
        <w:numPr>
          <w:ilvl w:val="0"/>
          <w:numId w:val="2"/>
        </w:numPr>
        <w:spacing w:after="0" w:line="240" w:lineRule="auto"/>
        <w:jc w:val="both"/>
        <w:rPr>
          <w:rFonts w:ascii="Candara" w:hAnsi="Candara"/>
          <w:lang w:val="fr-CA"/>
        </w:rPr>
      </w:pPr>
      <w:r>
        <w:rPr>
          <w:rFonts w:ascii="Candara" w:hAnsi="Candara"/>
          <w:lang w:val="fr-CA"/>
        </w:rPr>
        <w:t>Le programme “</w:t>
      </w:r>
      <w:proofErr w:type="spellStart"/>
      <w:r>
        <w:rPr>
          <w:rFonts w:ascii="Candara" w:hAnsi="Candara"/>
          <w:lang w:val="fr-CA"/>
        </w:rPr>
        <w:t>Re-integrating</w:t>
      </w:r>
      <w:proofErr w:type="spellEnd"/>
      <w:r>
        <w:rPr>
          <w:rFonts w:ascii="Candara" w:hAnsi="Candara"/>
          <w:lang w:val="fr-CA"/>
        </w:rPr>
        <w:t xml:space="preserve"> the </w:t>
      </w:r>
      <w:proofErr w:type="spellStart"/>
      <w:r>
        <w:rPr>
          <w:rFonts w:ascii="Candara" w:hAnsi="Candara"/>
          <w:lang w:val="fr-CA"/>
        </w:rPr>
        <w:t>Socially</w:t>
      </w:r>
      <w:proofErr w:type="spellEnd"/>
      <w:r>
        <w:rPr>
          <w:rFonts w:ascii="Candara" w:hAnsi="Candara"/>
          <w:lang w:val="fr-CA"/>
        </w:rPr>
        <w:t xml:space="preserve"> </w:t>
      </w:r>
      <w:proofErr w:type="spellStart"/>
      <w:r>
        <w:rPr>
          <w:rFonts w:ascii="Candara" w:hAnsi="Candara"/>
          <w:lang w:val="fr-CA"/>
        </w:rPr>
        <w:t>Excluded</w:t>
      </w:r>
      <w:proofErr w:type="spellEnd"/>
      <w:r>
        <w:rPr>
          <w:rFonts w:ascii="Candara" w:hAnsi="Candara"/>
          <w:lang w:val="fr-CA"/>
        </w:rPr>
        <w:t>” (</w:t>
      </w:r>
      <w:proofErr w:type="spellStart"/>
      <w:r>
        <w:rPr>
          <w:rFonts w:ascii="Candara" w:hAnsi="Candara"/>
          <w:i/>
          <w:iCs/>
          <w:lang w:val="fr-CA"/>
        </w:rPr>
        <w:t>Ré-intégrer</w:t>
      </w:r>
      <w:proofErr w:type="spellEnd"/>
      <w:r>
        <w:rPr>
          <w:rFonts w:ascii="Candara" w:hAnsi="Candara"/>
          <w:i/>
          <w:iCs/>
          <w:lang w:val="fr-CA"/>
        </w:rPr>
        <w:t xml:space="preserve"> les socialement exclus</w:t>
      </w:r>
      <w:r>
        <w:rPr>
          <w:rFonts w:ascii="Candara" w:hAnsi="Candara"/>
          <w:lang w:val="fr-CA"/>
        </w:rPr>
        <w:t xml:space="preserve">) offert par For </w:t>
      </w:r>
      <w:proofErr w:type="spellStart"/>
      <w:r>
        <w:rPr>
          <w:rFonts w:ascii="Candara" w:hAnsi="Candara"/>
          <w:lang w:val="fr-CA"/>
        </w:rPr>
        <w:t>Youth</w:t>
      </w:r>
      <w:proofErr w:type="spellEnd"/>
      <w:r>
        <w:rPr>
          <w:rFonts w:ascii="Candara" w:hAnsi="Candara"/>
          <w:lang w:val="fr-CA"/>
        </w:rPr>
        <w:t xml:space="preserve"> Initiative, offre du support aux adolescents en conflit avec la loi. Il vise à augmenter leurs compétences en matière de leadership de manière à prévenir et à réduire la violence chez les jeunes. Le programme comporte quatre principales composantes: emploi et carrière, </w:t>
      </w:r>
      <w:proofErr w:type="spellStart"/>
      <w:r>
        <w:rPr>
          <w:rFonts w:ascii="Candara" w:hAnsi="Candara"/>
          <w:lang w:val="fr-CA"/>
        </w:rPr>
        <w:t>education</w:t>
      </w:r>
      <w:proofErr w:type="spellEnd"/>
      <w:r>
        <w:rPr>
          <w:rFonts w:ascii="Candara" w:hAnsi="Candara"/>
          <w:lang w:val="fr-CA"/>
        </w:rPr>
        <w:t xml:space="preserve">, bien-être familial et engagement social. Il supporte également les jeunes assujettis à des sanctions extrajudiciaires ou à des ordonnances de travail communautaire. </w:t>
      </w:r>
    </w:p>
    <w:p w:rsidR="009329B5" w:rsidRDefault="009329B5" w:rsidP="009329B5">
      <w:pPr>
        <w:jc w:val="both"/>
        <w:rPr>
          <w:rFonts w:ascii="Candara" w:hAnsi="Candara"/>
          <w:b/>
          <w:bCs/>
          <w:lang w:val="fr-CA"/>
        </w:rPr>
      </w:pPr>
    </w:p>
    <w:p w:rsidR="009329B5" w:rsidRDefault="009329B5" w:rsidP="009329B5">
      <w:pPr>
        <w:jc w:val="center"/>
        <w:rPr>
          <w:rFonts w:ascii="Candara" w:hAnsi="Candara"/>
          <w:b/>
          <w:bCs/>
          <w:sz w:val="28"/>
          <w:szCs w:val="28"/>
          <w:lang w:val="fr-CA"/>
        </w:rPr>
      </w:pPr>
      <w:r>
        <w:rPr>
          <w:rFonts w:ascii="Candara" w:hAnsi="Candara"/>
          <w:b/>
          <w:bCs/>
          <w:sz w:val="28"/>
          <w:szCs w:val="28"/>
          <w:lang w:val="fr-CA"/>
        </w:rPr>
        <w:t>Inscription</w:t>
      </w:r>
    </w:p>
    <w:p w:rsidR="009329B5" w:rsidRDefault="009329B5" w:rsidP="009329B5">
      <w:pPr>
        <w:jc w:val="both"/>
        <w:rPr>
          <w:rFonts w:ascii="Candara" w:hAnsi="Candara"/>
          <w:b/>
          <w:bCs/>
          <w:sz w:val="24"/>
          <w:szCs w:val="24"/>
          <w:lang w:val="fr-CA"/>
        </w:rPr>
      </w:pPr>
    </w:p>
    <w:p w:rsidR="009329B5" w:rsidRDefault="009329B5" w:rsidP="009329B5">
      <w:pPr>
        <w:pStyle w:val="NoSpacing"/>
        <w:jc w:val="both"/>
        <w:rPr>
          <w:rFonts w:ascii="Candara" w:hAnsi="Candara"/>
          <w:color w:val="FF0000"/>
          <w:sz w:val="22"/>
          <w:szCs w:val="22"/>
          <w:lang w:val="fr-CA"/>
        </w:rPr>
      </w:pPr>
      <w:r>
        <w:rPr>
          <w:rFonts w:ascii="Candara" w:hAnsi="Candara"/>
          <w:color w:val="FF0000"/>
          <w:sz w:val="22"/>
          <w:szCs w:val="22"/>
          <w:lang w:val="fr-CA"/>
        </w:rPr>
        <w:t>*Il est obligatoire de préalablement vous inscrire à cette adresse pour voir la webdiffusion :</w:t>
      </w:r>
    </w:p>
    <w:p w:rsidR="009329B5" w:rsidRDefault="00CD51F6" w:rsidP="009329B5">
      <w:pPr>
        <w:jc w:val="both"/>
        <w:rPr>
          <w:rFonts w:ascii="Candara" w:hAnsi="Candara"/>
          <w:u w:val="single"/>
          <w:lang w:val="fr-CA"/>
        </w:rPr>
      </w:pPr>
      <w:hyperlink r:id="rId16" w:tooltip="http://www1.webcastcanada.ca/stream/registration/1016fra.php" w:history="1">
        <w:r w:rsidR="009329B5">
          <w:rPr>
            <w:rStyle w:val="Hyperlink"/>
            <w:sz w:val="24"/>
            <w:szCs w:val="24"/>
            <w:lang w:val="fr-CA"/>
          </w:rPr>
          <w:t>http://www1.webcastcanada.ca/stream/registration/1016fra.php</w:t>
        </w:r>
      </w:hyperlink>
    </w:p>
    <w:p w:rsidR="009329B5" w:rsidRDefault="009329B5" w:rsidP="009329B5">
      <w:pPr>
        <w:jc w:val="both"/>
        <w:rPr>
          <w:rFonts w:ascii="Candara" w:hAnsi="Candara"/>
          <w:color w:val="000000"/>
          <w:sz w:val="24"/>
          <w:szCs w:val="24"/>
          <w:lang w:val="fr-CA"/>
        </w:rPr>
      </w:pPr>
      <w:r>
        <w:rPr>
          <w:rFonts w:ascii="Candara" w:hAnsi="Candara"/>
          <w:color w:val="000000"/>
          <w:sz w:val="24"/>
          <w:szCs w:val="24"/>
          <w:lang w:val="fr-CA"/>
        </w:rPr>
        <w:t> </w:t>
      </w:r>
    </w:p>
    <w:p w:rsidR="009329B5" w:rsidRDefault="009329B5" w:rsidP="009329B5">
      <w:pPr>
        <w:jc w:val="both"/>
        <w:rPr>
          <w:rFonts w:ascii="Candara" w:hAnsi="Candara"/>
          <w:lang w:val="fr-CA"/>
        </w:rPr>
      </w:pPr>
      <w:r>
        <w:rPr>
          <w:rFonts w:ascii="Candara" w:hAnsi="Candara"/>
          <w:lang w:val="fr-CA"/>
        </w:rPr>
        <w:t xml:space="preserve">Une fois inscrit, la confirmation de votre inscription apparaîtra à l’écran. Vous </w:t>
      </w:r>
      <w:r>
        <w:rPr>
          <w:rFonts w:ascii="Candara" w:hAnsi="Candara"/>
          <w:color w:val="333333"/>
          <w:lang w:val="fr-CA"/>
        </w:rPr>
        <w:t xml:space="preserve">recevrez également un courriel de rappel deux jours avant la </w:t>
      </w:r>
      <w:proofErr w:type="spellStart"/>
      <w:r>
        <w:rPr>
          <w:rFonts w:ascii="Candara" w:hAnsi="Candara"/>
          <w:color w:val="333333"/>
          <w:lang w:val="fr-CA"/>
        </w:rPr>
        <w:t>webémission</w:t>
      </w:r>
      <w:proofErr w:type="spellEnd"/>
      <w:r>
        <w:rPr>
          <w:rFonts w:ascii="Candara" w:hAnsi="Candara"/>
          <w:color w:val="333333"/>
          <w:lang w:val="fr-CA"/>
        </w:rPr>
        <w:t xml:space="preserve"> ainsi que le matin de la diffusion</w:t>
      </w:r>
      <w:r>
        <w:rPr>
          <w:rFonts w:ascii="Candara" w:hAnsi="Candara"/>
          <w:lang w:val="fr-CA"/>
        </w:rPr>
        <w:t xml:space="preserve">. </w:t>
      </w:r>
    </w:p>
    <w:p w:rsidR="009329B5" w:rsidRDefault="009329B5" w:rsidP="009329B5">
      <w:pPr>
        <w:jc w:val="both"/>
        <w:rPr>
          <w:rFonts w:ascii="Candara" w:hAnsi="Candara"/>
          <w:lang w:val="fr-CA"/>
        </w:rPr>
      </w:pPr>
    </w:p>
    <w:p w:rsidR="009329B5" w:rsidRDefault="009329B5" w:rsidP="009329B5">
      <w:pPr>
        <w:jc w:val="both"/>
        <w:rPr>
          <w:rFonts w:ascii="Candara" w:hAnsi="Candara"/>
          <w:lang w:val="fr-CA"/>
        </w:rPr>
      </w:pPr>
      <w:r>
        <w:rPr>
          <w:rFonts w:ascii="Candara" w:hAnsi="Candara"/>
          <w:lang w:val="fr-CA"/>
        </w:rPr>
        <w:t xml:space="preserve">Cette activité sera diffusée en direct, mais ne sera pas accessible par la suite. La présentation sera faite en anglais, et un service d’interprétation simultanée en français sera offert. Les participants inscrits pourront se connecter par Internet le jour de la </w:t>
      </w:r>
      <w:proofErr w:type="spellStart"/>
      <w:r>
        <w:rPr>
          <w:rFonts w:ascii="Candara" w:hAnsi="Candara"/>
          <w:lang w:val="fr-CA"/>
        </w:rPr>
        <w:t>webémission</w:t>
      </w:r>
      <w:proofErr w:type="spellEnd"/>
      <w:r>
        <w:rPr>
          <w:rFonts w:ascii="Candara" w:hAnsi="Candara"/>
          <w:lang w:val="fr-CA"/>
        </w:rPr>
        <w:t xml:space="preserve"> et seront invités à soumettre aux conférenciers des questions par courriel dans la langue officielle de leur choix.</w:t>
      </w:r>
    </w:p>
    <w:p w:rsidR="009329B5" w:rsidRDefault="009329B5" w:rsidP="009329B5">
      <w:pPr>
        <w:jc w:val="both"/>
        <w:rPr>
          <w:rFonts w:ascii="Candara" w:hAnsi="Candara"/>
          <w:lang w:val="fr-CA"/>
        </w:rPr>
      </w:pPr>
    </w:p>
    <w:p w:rsidR="009329B5" w:rsidRDefault="009329B5" w:rsidP="009329B5">
      <w:pPr>
        <w:jc w:val="both"/>
        <w:rPr>
          <w:rFonts w:ascii="Candara" w:hAnsi="Candara"/>
          <w:lang w:val="fr-CA"/>
        </w:rPr>
      </w:pPr>
      <w:r>
        <w:rPr>
          <w:rFonts w:ascii="Candara" w:hAnsi="Candara"/>
          <w:lang w:val="fr-CA"/>
        </w:rPr>
        <w:t xml:space="preserve">Pour vous désabonner, veuillez envoyer un courriel à </w:t>
      </w:r>
      <w:hyperlink r:id="rId17" w:history="1">
        <w:r>
          <w:rPr>
            <w:rStyle w:val="Hyperlink"/>
            <w:rFonts w:ascii="Candara" w:hAnsi="Candara"/>
            <w:lang w:val="fr-CA"/>
          </w:rPr>
          <w:t>Suzanne.Leger@justice.gc.ca</w:t>
        </w:r>
      </w:hyperlink>
      <w:r>
        <w:rPr>
          <w:rFonts w:ascii="Candara" w:hAnsi="Candara"/>
          <w:lang w:val="fr-CA"/>
        </w:rPr>
        <w:t xml:space="preserve"> </w:t>
      </w:r>
    </w:p>
    <w:p w:rsidR="00F14B76" w:rsidRPr="009329B5" w:rsidRDefault="00F14B76">
      <w:pPr>
        <w:rPr>
          <w:lang w:val="fr-CA"/>
        </w:rPr>
      </w:pPr>
    </w:p>
    <w:sectPr w:rsidR="00F14B76" w:rsidRPr="009329B5" w:rsidSect="001C3EF0">
      <w:pgSz w:w="12240" w:h="15840"/>
      <w:pgMar w:top="709" w:right="1892"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478D3"/>
    <w:multiLevelType w:val="hybridMultilevel"/>
    <w:tmpl w:val="F702AA20"/>
    <w:lvl w:ilvl="0" w:tplc="3F3A00E2">
      <w:start w:val="1"/>
      <w:numFmt w:val="bullet"/>
      <w:lvlText w:val=""/>
      <w:lvlJc w:val="left"/>
      <w:pPr>
        <w:ind w:left="720" w:hanging="360"/>
      </w:pPr>
      <w:rPr>
        <w:rFonts w:ascii="Symbol" w:hAnsi="Symbol" w:hint="default"/>
        <w:sz w:val="22"/>
        <w:szCs w:val="22"/>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55A73570"/>
    <w:multiLevelType w:val="hybridMultilevel"/>
    <w:tmpl w:val="92DA4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164D9F"/>
    <w:multiLevelType w:val="hybridMultilevel"/>
    <w:tmpl w:val="3ED62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B5"/>
    <w:rsid w:val="001C3EF0"/>
    <w:rsid w:val="00635D28"/>
    <w:rsid w:val="009329B5"/>
    <w:rsid w:val="00CA29E8"/>
    <w:rsid w:val="00CD51F6"/>
    <w:rsid w:val="00F1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1D0C6-3CE2-45F4-BD01-C4848D5E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9B5"/>
    <w:pPr>
      <w:spacing w:after="0" w:line="240" w:lineRule="auto"/>
    </w:pPr>
    <w:rPr>
      <w:rFonts w:ascii="Calibri" w:hAnsi="Calibri"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29B5"/>
    <w:rPr>
      <w:color w:val="0563C1"/>
      <w:u w:val="single"/>
    </w:rPr>
  </w:style>
  <w:style w:type="paragraph" w:styleId="NoSpacing">
    <w:name w:val="No Spacing"/>
    <w:basedOn w:val="Normal"/>
    <w:uiPriority w:val="1"/>
    <w:qFormat/>
    <w:rsid w:val="009329B5"/>
    <w:rPr>
      <w:rFonts w:ascii="Times New Roman" w:hAnsi="Times New Roman"/>
      <w:sz w:val="24"/>
      <w:szCs w:val="24"/>
    </w:rPr>
  </w:style>
  <w:style w:type="paragraph" w:styleId="ListParagraph">
    <w:name w:val="List Paragraph"/>
    <w:basedOn w:val="Normal"/>
    <w:uiPriority w:val="34"/>
    <w:qFormat/>
    <w:rsid w:val="009329B5"/>
    <w:pPr>
      <w:spacing w:after="200" w:line="276" w:lineRule="auto"/>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13122">
      <w:bodyDiv w:val="1"/>
      <w:marLeft w:val="0"/>
      <w:marRight w:val="0"/>
      <w:marTop w:val="0"/>
      <w:marBottom w:val="0"/>
      <w:divBdr>
        <w:top w:val="none" w:sz="0" w:space="0" w:color="auto"/>
        <w:left w:val="none" w:sz="0" w:space="0" w:color="auto"/>
        <w:bottom w:val="none" w:sz="0" w:space="0" w:color="auto"/>
        <w:right w:val="none" w:sz="0" w:space="0" w:color="auto"/>
      </w:divBdr>
    </w:div>
    <w:div w:id="203276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jpg@01D21E51.784B7100" TargetMode="External"/><Relationship Id="rId13" Type="http://schemas.openxmlformats.org/officeDocument/2006/relationships/image" Target="cid:image012.png@01D21E51.784B71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mailto:Suzanne.Leger@justice.gc.ca" TargetMode="External"/><Relationship Id="rId2" Type="http://schemas.openxmlformats.org/officeDocument/2006/relationships/styles" Target="styles.xml"/><Relationship Id="rId16" Type="http://schemas.openxmlformats.org/officeDocument/2006/relationships/hyperlink" Target="http://www1.webcastcanada.ca/stream/registration/1016fra.php" TargetMode="External"/><Relationship Id="rId1" Type="http://schemas.openxmlformats.org/officeDocument/2006/relationships/numbering" Target="numbering.xml"/><Relationship Id="rId6" Type="http://schemas.openxmlformats.org/officeDocument/2006/relationships/image" Target="cid:image002.png@01D21E51.784B7100" TargetMode="External"/><Relationship Id="rId11" Type="http://schemas.openxmlformats.org/officeDocument/2006/relationships/hyperlink" Target="mailto:Suzanne.Leger@justice.gc.ca" TargetMode="External"/><Relationship Id="rId5" Type="http://schemas.openxmlformats.org/officeDocument/2006/relationships/image" Target="media/image1.png"/><Relationship Id="rId15" Type="http://schemas.openxmlformats.org/officeDocument/2006/relationships/image" Target="cid:image013.jpg@01D21E51.784B7100" TargetMode="External"/><Relationship Id="rId10" Type="http://schemas.openxmlformats.org/officeDocument/2006/relationships/hyperlink" Target="http://www1.webcastcanada.ca/stream/registration/1016eng.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Justice</Company>
  <LinksUpToDate>false</LinksUpToDate>
  <CharactersWithSpaces>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Léger, Suzanne</dc:creator>
  <cp:keywords/>
  <dc:description/>
  <cp:lastModifiedBy>Léger, Suzanne</cp:lastModifiedBy>
  <cp:revision>5</cp:revision>
  <dcterms:created xsi:type="dcterms:W3CDTF">2016-10-04T20:01:00Z</dcterms:created>
  <dcterms:modified xsi:type="dcterms:W3CDTF">2016-10-07T12:25:00Z</dcterms:modified>
</cp:coreProperties>
</file>