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9D1A9" w14:textId="41DF48F8" w:rsidR="00AC6F0C" w:rsidRDefault="0035251A">
      <w:pPr>
        <w:spacing w:before="240"/>
        <w:jc w:val="center"/>
        <w:rPr>
          <w:rFonts w:ascii="Palatino Linotype" w:eastAsia="Palatino Linotype" w:hAnsi="Palatino Linotype" w:cs="Palatino Linotype"/>
          <w:b/>
          <w:sz w:val="32"/>
          <w:szCs w:val="32"/>
        </w:rPr>
      </w:pPr>
      <w:r>
        <w:rPr>
          <w:rFonts w:ascii="Palatino Linotype" w:eastAsia="Palatino Linotype" w:hAnsi="Palatino Linotype" w:cs="Palatino Linotype"/>
          <w:b/>
          <w:sz w:val="32"/>
          <w:szCs w:val="32"/>
        </w:rPr>
        <w:t>Stu</w:t>
      </w:r>
      <w:r w:rsidR="001A7726">
        <w:rPr>
          <w:rFonts w:ascii="Palatino Linotype" w:eastAsia="Palatino Linotype" w:hAnsi="Palatino Linotype" w:cs="Palatino Linotype"/>
          <w:b/>
          <w:sz w:val="32"/>
          <w:szCs w:val="32"/>
        </w:rPr>
        <w:t>dent Caseworker Application 2019-20</w:t>
      </w:r>
    </w:p>
    <w:p w14:paraId="3CB9D1AA" w14:textId="77777777" w:rsidR="00AC6F0C" w:rsidRDefault="00AC6F0C">
      <w:pPr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14:paraId="3CB9D1AC" w14:textId="741B692D" w:rsidR="00AC6F0C" w:rsidRDefault="0035251A">
      <w:pPr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Thank you for your interest in volunteering as a caseworker at AIW.</w:t>
      </w:r>
      <w:r w:rsidR="00954D79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AIW is a client-intensive program where you will be assigned between two to three of your own cases as a first-year student.</w:t>
      </w:r>
    </w:p>
    <w:p w14:paraId="3CB9D1AD" w14:textId="7A9E02D2" w:rsidR="00AC6F0C" w:rsidRDefault="0035251A">
      <w:pPr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We do not recommend that you volunteer for this clinic at the same time as volunteering for </w:t>
      </w:r>
      <w:bookmarkStart w:id="0" w:name="_GoBack"/>
      <w:bookmarkEnd w:id="0"/>
      <w:r>
        <w:rPr>
          <w:rFonts w:ascii="Palatino Linotype" w:eastAsia="Palatino Linotype" w:hAnsi="Palatino Linotype" w:cs="Palatino Linotype"/>
          <w:b/>
          <w:sz w:val="24"/>
          <w:szCs w:val="24"/>
        </w:rPr>
        <w:t>another intens</w:t>
      </w:r>
      <w:r w:rsidR="001A7726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ive program (ex. PBSC, DLS, </w:t>
      </w:r>
      <w:proofErr w:type="spellStart"/>
      <w:r w:rsidR="001A7726">
        <w:rPr>
          <w:rFonts w:ascii="Palatino Linotype" w:eastAsia="Palatino Linotype" w:hAnsi="Palatino Linotype" w:cs="Palatino Linotype"/>
          <w:b/>
          <w:sz w:val="24"/>
          <w:szCs w:val="24"/>
        </w:rPr>
        <w:t>etc</w:t>
      </w:r>
      <w:proofErr w:type="spellEnd"/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). </w:t>
      </w:r>
    </w:p>
    <w:p w14:paraId="43A6D081" w14:textId="77777777" w:rsidR="00C56C61" w:rsidRDefault="0035251A" w:rsidP="00C56C61">
      <w:pPr>
        <w:pBdr>
          <w:bottom w:val="single" w:sz="6" w:space="1" w:color="auto"/>
        </w:pBdr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If you would like more information about AIW, please visit </w:t>
      </w:r>
      <w:hyperlink r:id="rId7">
        <w:r>
          <w:rPr>
            <w:rFonts w:ascii="Palatino Linotype" w:eastAsia="Palatino Linotype" w:hAnsi="Palatino Linotype" w:cs="Palatino Linotype"/>
            <w:color w:val="0563C1"/>
            <w:sz w:val="24"/>
            <w:szCs w:val="24"/>
            <w:u w:val="single"/>
          </w:rPr>
          <w:t>www.iavgo.org/aiw</w:t>
        </w:r>
      </w:hyperlink>
      <w:r w:rsidR="00B11C1D">
        <w:rPr>
          <w:rFonts w:ascii="Palatino Linotype" w:eastAsia="Palatino Linotype" w:hAnsi="Palatino Linotype" w:cs="Palatino Linotype"/>
          <w:sz w:val="24"/>
          <w:szCs w:val="24"/>
        </w:rPr>
        <w:t xml:space="preserve">, or reach out to the Co-Directors </w:t>
      </w:r>
      <w:r w:rsidR="00B11C1D" w:rsidRPr="00B11C1D">
        <w:rPr>
          <w:rFonts w:ascii="Palatino Linotype" w:eastAsia="Palatino Linotype" w:hAnsi="Palatino Linotype" w:cs="Palatino Linotype"/>
          <w:sz w:val="24"/>
          <w:szCs w:val="24"/>
        </w:rPr>
        <w:t>Saambavi Mano</w:t>
      </w:r>
      <w:r w:rsidR="00B11C1D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B11C1D" w:rsidRPr="00B11C1D">
        <w:rPr>
          <w:rFonts w:ascii="Palatino Linotype" w:eastAsia="Palatino Linotype" w:hAnsi="Palatino Linotype" w:cs="Palatino Linotype"/>
          <w:sz w:val="24"/>
          <w:szCs w:val="24"/>
        </w:rPr>
        <w:t>(</w:t>
      </w:r>
      <w:hyperlink r:id="rId8" w:history="1">
        <w:r w:rsidR="00B11C1D" w:rsidRPr="00B11C1D">
          <w:rPr>
            <w:rStyle w:val="Hyperlink"/>
            <w:rFonts w:ascii="Palatino Linotype" w:eastAsia="Palatino Linotype" w:hAnsi="Palatino Linotype" w:cs="Palatino Linotype"/>
            <w:b/>
            <w:bCs/>
            <w:sz w:val="24"/>
            <w:szCs w:val="24"/>
          </w:rPr>
          <w:t>saambavi.mano@mail.utoronto.ca</w:t>
        </w:r>
      </w:hyperlink>
      <w:r w:rsidR="00B11C1D" w:rsidRPr="00B11C1D">
        <w:rPr>
          <w:rFonts w:ascii="Palatino Linotype" w:eastAsia="Palatino Linotype" w:hAnsi="Palatino Linotype" w:cs="Palatino Linotype"/>
          <w:sz w:val="24"/>
          <w:szCs w:val="24"/>
        </w:rPr>
        <w:t>) or Daniel Yang (</w:t>
      </w:r>
      <w:hyperlink r:id="rId9" w:history="1">
        <w:r w:rsidR="00B11C1D" w:rsidRPr="00B11C1D">
          <w:rPr>
            <w:rStyle w:val="Hyperlink"/>
            <w:rFonts w:ascii="Palatino Linotype" w:eastAsia="Palatino Linotype" w:hAnsi="Palatino Linotype" w:cs="Palatino Linotype"/>
            <w:b/>
            <w:bCs/>
            <w:sz w:val="24"/>
            <w:szCs w:val="24"/>
          </w:rPr>
          <w:t>daniel.yang@mail.utoronto.ca</w:t>
        </w:r>
      </w:hyperlink>
      <w:r w:rsidR="00B11C1D" w:rsidRPr="00B11C1D">
        <w:rPr>
          <w:rFonts w:ascii="Palatino Linotype" w:eastAsia="Palatino Linotype" w:hAnsi="Palatino Linotype" w:cs="Palatino Linotype"/>
          <w:sz w:val="24"/>
          <w:szCs w:val="24"/>
        </w:rPr>
        <w:t>).</w:t>
      </w:r>
    </w:p>
    <w:p w14:paraId="29DBD653" w14:textId="76775F24" w:rsidR="00C56C61" w:rsidRDefault="00C56C61" w:rsidP="00B11C1D">
      <w:pPr>
        <w:pBdr>
          <w:bottom w:val="single" w:sz="6" w:space="1" w:color="auto"/>
        </w:pBdr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We will also be holding an 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Information Session on Monday, September 9th at the law school in the Bennett Lecture Hall (Room P120) from 12:30 – 2:00 pm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, where you will be able to discuss AIW with past and current caseworkers. </w:t>
      </w:r>
    </w:p>
    <w:p w14:paraId="5C89D8D8" w14:textId="77777777" w:rsidR="00321096" w:rsidRDefault="00321096" w:rsidP="00B11C1D">
      <w:pPr>
        <w:pBdr>
          <w:bottom w:val="single" w:sz="6" w:space="1" w:color="auto"/>
        </w:pBdr>
        <w:rPr>
          <w:rFonts w:ascii="Palatino Linotype" w:eastAsia="Palatino Linotype" w:hAnsi="Palatino Linotype" w:cs="Palatino Linotype"/>
          <w:sz w:val="24"/>
          <w:szCs w:val="24"/>
        </w:rPr>
      </w:pPr>
    </w:p>
    <w:p w14:paraId="048D1E18" w14:textId="77777777" w:rsidR="00C56C61" w:rsidRDefault="00C56C61">
      <w:pPr>
        <w:jc w:val="both"/>
        <w:rPr>
          <w:rFonts w:ascii="Palatino Linotype" w:eastAsia="Palatino Linotype" w:hAnsi="Palatino Linotype" w:cs="Palatino Linotype"/>
          <w:sz w:val="24"/>
          <w:szCs w:val="24"/>
          <w:highlight w:val="yellow"/>
        </w:rPr>
      </w:pPr>
      <w:bookmarkStart w:id="1" w:name="_gjdgxs" w:colFirst="0" w:colLast="0"/>
      <w:bookmarkEnd w:id="1"/>
    </w:p>
    <w:p w14:paraId="3CB9D1B0" w14:textId="71B9EB84" w:rsidR="00AC6F0C" w:rsidRDefault="0035251A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F75234">
        <w:rPr>
          <w:rFonts w:ascii="Palatino Linotype" w:eastAsia="Palatino Linotype" w:hAnsi="Palatino Linotype" w:cs="Palatino Linotype"/>
          <w:sz w:val="24"/>
          <w:szCs w:val="24"/>
          <w:highlight w:val="yellow"/>
        </w:rPr>
        <w:t>This ap</w:t>
      </w:r>
      <w:r w:rsidR="001A7726">
        <w:rPr>
          <w:rFonts w:ascii="Palatino Linotype" w:eastAsia="Palatino Linotype" w:hAnsi="Palatino Linotype" w:cs="Palatino Linotype"/>
          <w:sz w:val="24"/>
          <w:szCs w:val="24"/>
          <w:highlight w:val="yellow"/>
        </w:rPr>
        <w:t xml:space="preserve">plication is due on </w:t>
      </w:r>
      <w:r w:rsidR="00C56C61">
        <w:rPr>
          <w:rFonts w:ascii="Palatino Linotype" w:eastAsia="Palatino Linotype" w:hAnsi="Palatino Linotype" w:cs="Palatino Linotype"/>
          <w:sz w:val="24"/>
          <w:szCs w:val="24"/>
          <w:highlight w:val="yellow"/>
        </w:rPr>
        <w:t xml:space="preserve">Friday, </w:t>
      </w:r>
      <w:r w:rsidR="001A7726">
        <w:rPr>
          <w:rFonts w:ascii="Palatino Linotype" w:eastAsia="Palatino Linotype" w:hAnsi="Palatino Linotype" w:cs="Palatino Linotype"/>
          <w:sz w:val="24"/>
          <w:szCs w:val="24"/>
          <w:highlight w:val="yellow"/>
        </w:rPr>
        <w:t>September 13</w:t>
      </w:r>
      <w:r w:rsidR="00DA5899">
        <w:rPr>
          <w:rFonts w:ascii="Palatino Linotype" w:eastAsia="Palatino Linotype" w:hAnsi="Palatino Linotype" w:cs="Palatino Linotype"/>
          <w:sz w:val="24"/>
          <w:szCs w:val="24"/>
          <w:highlight w:val="yellow"/>
        </w:rPr>
        <w:t>th</w:t>
      </w:r>
      <w:r w:rsidR="001A7726">
        <w:rPr>
          <w:rFonts w:ascii="Palatino Linotype" w:eastAsia="Palatino Linotype" w:hAnsi="Palatino Linotype" w:cs="Palatino Linotype"/>
          <w:sz w:val="24"/>
          <w:szCs w:val="24"/>
          <w:highlight w:val="yellow"/>
        </w:rPr>
        <w:t>, 2019 at 12:00 pm</w:t>
      </w:r>
      <w:r w:rsidRPr="00F75234">
        <w:rPr>
          <w:rFonts w:ascii="Palatino Linotype" w:eastAsia="Palatino Linotype" w:hAnsi="Palatino Linotype" w:cs="Palatino Linotype"/>
          <w:sz w:val="24"/>
          <w:szCs w:val="24"/>
          <w:highlight w:val="yellow"/>
        </w:rPr>
        <w:t xml:space="preserve"> (noon).</w:t>
      </w:r>
      <w:r>
        <w:rPr>
          <w:rFonts w:ascii="Palatino Linotype" w:eastAsia="Palatino Linotype" w:hAnsi="Palatino Linotype" w:cs="Palatino Linotype"/>
          <w:b/>
          <w:sz w:val="24"/>
          <w:szCs w:val="24"/>
          <w:highlight w:val="yellow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  <w:highlight w:val="yellow"/>
        </w:rPr>
        <w:t xml:space="preserve">Submit this </w:t>
      </w:r>
      <w:r w:rsidR="001A7726">
        <w:rPr>
          <w:rFonts w:ascii="Palatino Linotype" w:eastAsia="Palatino Linotype" w:hAnsi="Palatino Linotype" w:cs="Palatino Linotype"/>
          <w:b/>
          <w:sz w:val="24"/>
          <w:szCs w:val="24"/>
          <w:highlight w:val="yellow"/>
        </w:rPr>
        <w:t>form and your CV</w:t>
      </w:r>
      <w:r>
        <w:rPr>
          <w:rFonts w:ascii="Palatino Linotype" w:eastAsia="Palatino Linotype" w:hAnsi="Palatino Linotype" w:cs="Palatino Linotype"/>
          <w:sz w:val="24"/>
          <w:szCs w:val="24"/>
          <w:highlight w:val="yellow"/>
        </w:rPr>
        <w:t xml:space="preserve"> by email to </w:t>
      </w:r>
      <w:hyperlink r:id="rId10">
        <w:r>
          <w:rPr>
            <w:rFonts w:ascii="Palatino Linotype" w:eastAsia="Palatino Linotype" w:hAnsi="Palatino Linotype" w:cs="Palatino Linotype"/>
            <w:b/>
            <w:color w:val="1155CC"/>
            <w:sz w:val="24"/>
            <w:szCs w:val="24"/>
            <w:highlight w:val="yellow"/>
            <w:u w:val="single"/>
          </w:rPr>
          <w:t>AIW.clinic@gmail.com</w:t>
        </w:r>
      </w:hyperlink>
      <w:r>
        <w:rPr>
          <w:rFonts w:ascii="Palatino Linotype" w:eastAsia="Palatino Linotype" w:hAnsi="Palatino Linotype" w:cs="Palatino Linotype"/>
          <w:b/>
          <w:sz w:val="24"/>
          <w:szCs w:val="24"/>
          <w:highlight w:val="yellow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  <w:highlight w:val="yellow"/>
        </w:rPr>
        <w:t>to apply.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Please remember to indicate your preferred shift times. </w:t>
      </w:r>
    </w:p>
    <w:p w14:paraId="3CB9D1B1" w14:textId="51947651" w:rsidR="00AC6F0C" w:rsidRDefault="0035251A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bookmarkStart w:id="2" w:name="_9x3424btxszv" w:colFirst="0" w:colLast="0"/>
      <w:bookmarkEnd w:id="2"/>
      <w:r>
        <w:rPr>
          <w:rFonts w:ascii="Palatino Linotype" w:eastAsia="Palatino Linotype" w:hAnsi="Palatino Linotype" w:cs="Palatino Linotype"/>
          <w:sz w:val="24"/>
          <w:szCs w:val="24"/>
        </w:rPr>
        <w:t xml:space="preserve">In addition, 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please ensure you are available for AIW </w:t>
      </w:r>
      <w:r w:rsidR="00595D01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Admin 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Training</w:t>
      </w:r>
      <w:r w:rsidR="000D1445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Day on </w:t>
      </w:r>
      <w:r w:rsidR="00595D01" w:rsidRPr="009345A5">
        <w:rPr>
          <w:rFonts w:ascii="Palatino Linotype" w:eastAsia="Palatino Linotype" w:hAnsi="Palatino Linotype" w:cs="Palatino Linotype"/>
          <w:b/>
          <w:color w:val="000000" w:themeColor="text1"/>
          <w:sz w:val="24"/>
          <w:szCs w:val="24"/>
        </w:rPr>
        <w:t>Friday, September 20th at 2:00-4</w:t>
      </w:r>
      <w:r w:rsidR="000D1445" w:rsidRPr="009345A5">
        <w:rPr>
          <w:rFonts w:ascii="Palatino Linotype" w:eastAsia="Palatino Linotype" w:hAnsi="Palatino Linotype" w:cs="Palatino Linotype"/>
          <w:b/>
          <w:color w:val="000000" w:themeColor="text1"/>
          <w:sz w:val="24"/>
          <w:szCs w:val="24"/>
        </w:rPr>
        <w:t>:00</w:t>
      </w:r>
      <w:r w:rsidR="0057146F" w:rsidRPr="009345A5">
        <w:rPr>
          <w:rFonts w:ascii="Palatino Linotype" w:eastAsia="Palatino Linotype" w:hAnsi="Palatino Linotype" w:cs="Palatino Linotype"/>
          <w:b/>
          <w:color w:val="000000" w:themeColor="text1"/>
          <w:sz w:val="24"/>
          <w:szCs w:val="24"/>
        </w:rPr>
        <w:t xml:space="preserve"> </w:t>
      </w:r>
      <w:r w:rsidR="000D1445" w:rsidRPr="009345A5">
        <w:rPr>
          <w:rFonts w:ascii="Palatino Linotype" w:eastAsia="Palatino Linotype" w:hAnsi="Palatino Linotype" w:cs="Palatino Linotype"/>
          <w:b/>
          <w:color w:val="000000" w:themeColor="text1"/>
          <w:sz w:val="24"/>
          <w:szCs w:val="24"/>
        </w:rPr>
        <w:t>pm</w:t>
      </w:r>
      <w:r w:rsidRPr="009345A5">
        <w:rPr>
          <w:rFonts w:ascii="Palatino Linotype" w:eastAsia="Palatino Linotype" w:hAnsi="Palatino Linotype" w:cs="Palatino Linotype"/>
          <w:b/>
          <w:color w:val="000000" w:themeColor="text1"/>
          <w:sz w:val="24"/>
          <w:szCs w:val="24"/>
        </w:rPr>
        <w:t xml:space="preserve"> &amp; </w:t>
      </w:r>
      <w:r w:rsidR="00595D01" w:rsidRPr="009345A5">
        <w:rPr>
          <w:rFonts w:ascii="Palatino Linotype" w:eastAsia="Palatino Linotype" w:hAnsi="Palatino Linotype" w:cs="Palatino Linotype"/>
          <w:b/>
          <w:color w:val="000000" w:themeColor="text1"/>
          <w:sz w:val="24"/>
          <w:szCs w:val="24"/>
        </w:rPr>
        <w:t xml:space="preserve">AIW </w:t>
      </w:r>
      <w:r w:rsidRPr="009345A5">
        <w:rPr>
          <w:rFonts w:ascii="Palatino Linotype" w:eastAsia="Palatino Linotype" w:hAnsi="Palatino Linotype" w:cs="Palatino Linotype"/>
          <w:b/>
          <w:color w:val="000000" w:themeColor="text1"/>
          <w:sz w:val="24"/>
          <w:szCs w:val="24"/>
        </w:rPr>
        <w:t xml:space="preserve">File Transfer Day on </w:t>
      </w:r>
      <w:r w:rsidR="0059143B" w:rsidRPr="009345A5">
        <w:rPr>
          <w:rFonts w:ascii="Palatino Linotype" w:eastAsia="Palatino Linotype" w:hAnsi="Palatino Linotype" w:cs="Palatino Linotype"/>
          <w:b/>
          <w:color w:val="000000" w:themeColor="text1"/>
          <w:sz w:val="24"/>
          <w:szCs w:val="24"/>
        </w:rPr>
        <w:t>Satur</w:t>
      </w:r>
      <w:r w:rsidRPr="009345A5">
        <w:rPr>
          <w:rFonts w:ascii="Palatino Linotype" w:eastAsia="Palatino Linotype" w:hAnsi="Palatino Linotype" w:cs="Palatino Linotype"/>
          <w:b/>
          <w:color w:val="000000" w:themeColor="text1"/>
          <w:sz w:val="24"/>
          <w:szCs w:val="24"/>
        </w:rPr>
        <w:t>day</w:t>
      </w:r>
      <w:r w:rsidR="001A7726" w:rsidRPr="009345A5">
        <w:rPr>
          <w:rFonts w:ascii="Palatino Linotype" w:eastAsia="Palatino Linotype" w:hAnsi="Palatino Linotype" w:cs="Palatino Linotype"/>
          <w:b/>
          <w:color w:val="000000" w:themeColor="text1"/>
          <w:sz w:val="24"/>
          <w:szCs w:val="24"/>
        </w:rPr>
        <w:t xml:space="preserve">, </w:t>
      </w:r>
      <w:r w:rsidR="0059143B" w:rsidRPr="009345A5">
        <w:rPr>
          <w:rFonts w:ascii="Palatino Linotype" w:eastAsia="Palatino Linotype" w:hAnsi="Palatino Linotype" w:cs="Palatino Linotype"/>
          <w:b/>
          <w:color w:val="000000" w:themeColor="text1"/>
          <w:sz w:val="24"/>
          <w:szCs w:val="24"/>
        </w:rPr>
        <w:t xml:space="preserve">October 5th </w:t>
      </w:r>
      <w:r w:rsidR="000D1445" w:rsidRPr="009345A5">
        <w:rPr>
          <w:rFonts w:ascii="Palatino Linotype" w:eastAsia="Palatino Linotype" w:hAnsi="Palatino Linotype" w:cs="Palatino Linotype"/>
          <w:b/>
          <w:color w:val="000000" w:themeColor="text1"/>
          <w:sz w:val="24"/>
          <w:szCs w:val="24"/>
        </w:rPr>
        <w:t>at 2:00-4</w:t>
      </w:r>
      <w:r w:rsidR="001A7726" w:rsidRPr="009345A5">
        <w:rPr>
          <w:rFonts w:ascii="Palatino Linotype" w:eastAsia="Palatino Linotype" w:hAnsi="Palatino Linotype" w:cs="Palatino Linotype"/>
          <w:b/>
          <w:color w:val="000000" w:themeColor="text1"/>
          <w:sz w:val="24"/>
          <w:szCs w:val="24"/>
        </w:rPr>
        <w:t>:00 p</w:t>
      </w:r>
      <w:r w:rsidRPr="009345A5">
        <w:rPr>
          <w:rFonts w:ascii="Palatino Linotype" w:eastAsia="Palatino Linotype" w:hAnsi="Palatino Linotype" w:cs="Palatino Linotype"/>
          <w:b/>
          <w:color w:val="000000" w:themeColor="text1"/>
          <w:sz w:val="24"/>
          <w:szCs w:val="24"/>
        </w:rPr>
        <w:t>m</w:t>
      </w:r>
      <w:r w:rsidRPr="009345A5">
        <w:rPr>
          <w:rFonts w:ascii="Palatino Linotype" w:eastAsia="Palatino Linotype" w:hAnsi="Palatino Linotype" w:cs="Palatino Linotype"/>
          <w:color w:val="000000" w:themeColor="text1"/>
          <w:sz w:val="24"/>
          <w:szCs w:val="24"/>
        </w:rPr>
        <w:t xml:space="preserve">. You must be available on that day to apply. If you have extenuating 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circumstances, please email us. </w:t>
      </w:r>
    </w:p>
    <w:p w14:paraId="3CB9D1B2" w14:textId="29492C11" w:rsidR="00AC6F0C" w:rsidRDefault="0035251A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We will send out offers at 9:</w:t>
      </w:r>
      <w:r w:rsidR="001A7726">
        <w:rPr>
          <w:rFonts w:ascii="Palatino Linotype" w:eastAsia="Palatino Linotype" w:hAnsi="Palatino Linotype" w:cs="Palatino Linotype"/>
          <w:sz w:val="24"/>
          <w:szCs w:val="24"/>
        </w:rPr>
        <w:t>00 a.m. on Tuesday, September 17</w:t>
      </w:r>
      <w:r>
        <w:rPr>
          <w:rFonts w:ascii="Palatino Linotype" w:eastAsia="Palatino Linotype" w:hAnsi="Palatino Linotype" w:cs="Palatino Linotype"/>
          <w:sz w:val="24"/>
          <w:szCs w:val="24"/>
        </w:rPr>
        <w:t>th. We will require responses by 9:00</w:t>
      </w:r>
      <w:r w:rsidR="001A7726">
        <w:rPr>
          <w:rFonts w:ascii="Palatino Linotype" w:eastAsia="Palatino Linotype" w:hAnsi="Palatino Linotype" w:cs="Palatino Linotype"/>
          <w:sz w:val="24"/>
          <w:szCs w:val="24"/>
        </w:rPr>
        <w:t xml:space="preserve"> a.m. on Wednesday, September 18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th. </w:t>
      </w:r>
    </w:p>
    <w:p w14:paraId="1D94DE13" w14:textId="73183D64" w:rsidR="00954D79" w:rsidRDefault="00954D79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3F811E7" w14:textId="5ED38609" w:rsidR="00954D79" w:rsidRDefault="00954D79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4CA536DB" w14:textId="77777777" w:rsidR="00954D79" w:rsidRDefault="00954D79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tbl>
      <w:tblPr>
        <w:tblStyle w:val="a"/>
        <w:tblW w:w="10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39"/>
      </w:tblGrid>
      <w:tr w:rsidR="00AC6F0C" w14:paraId="3CB9D1BC" w14:textId="77777777">
        <w:tc>
          <w:tcPr>
            <w:tcW w:w="10039" w:type="dxa"/>
          </w:tcPr>
          <w:p w14:paraId="3CB9D1B4" w14:textId="77777777" w:rsidR="00AC6F0C" w:rsidRDefault="0035251A">
            <w:pPr>
              <w:jc w:val="center"/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  <w:lastRenderedPageBreak/>
              <w:t>Application Timeline</w:t>
            </w:r>
          </w:p>
          <w:p w14:paraId="3CB9D1B5" w14:textId="77777777" w:rsidR="00AC6F0C" w:rsidRDefault="00AC6F0C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  <w:u w:val="single"/>
              </w:rPr>
            </w:pPr>
          </w:p>
          <w:p w14:paraId="3CB9D1B6" w14:textId="13D7CB7F" w:rsidR="00AC6F0C" w:rsidRPr="00595D01" w:rsidRDefault="0035251A">
            <w:pPr>
              <w:spacing w:after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595D01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Thursday</w:t>
            </w:r>
            <w:r w:rsidR="00595D01" w:rsidRPr="00595D01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, September 5</w:t>
            </w:r>
            <w:r w:rsidR="00BE745A" w:rsidRPr="00595D01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th at 12:30-2:00 pm</w:t>
            </w:r>
            <w:r w:rsidRPr="00595D01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 – </w:t>
            </w:r>
            <w:r w:rsidRPr="00595D01">
              <w:rPr>
                <w:rFonts w:ascii="Palatino Linotype" w:eastAsia="Palatino Linotype" w:hAnsi="Palatino Linotype" w:cs="Palatino Linotype"/>
                <w:sz w:val="24"/>
                <w:szCs w:val="24"/>
              </w:rPr>
              <w:t>Clubs Fair – Atrium, Jackman Law Building</w:t>
            </w:r>
          </w:p>
          <w:p w14:paraId="3CB9D1B7" w14:textId="0A1E9550" w:rsidR="00AC6F0C" w:rsidRDefault="004567E9">
            <w:pPr>
              <w:spacing w:after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Monday, September 9th at 12:30-2:00 pm</w:t>
            </w:r>
            <w:r w:rsidR="0035251A"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– 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AIW Information Session</w:t>
            </w:r>
            <w:r w:rsidR="0035251A"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– 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Bennett Lecture Hall (Room P120)</w:t>
            </w:r>
          </w:p>
          <w:p w14:paraId="3CB9D1B8" w14:textId="56C8E06E" w:rsidR="00AC6F0C" w:rsidRDefault="0035251A">
            <w:pPr>
              <w:spacing w:after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Fr</w:t>
            </w:r>
            <w:r w:rsidR="004567E9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iday, September 13th at 12:00 pm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 (noon)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– Applications Due – </w:t>
            </w:r>
            <w:hyperlink r:id="rId11">
              <w:r>
                <w:rPr>
                  <w:rFonts w:ascii="Palatino Linotype" w:eastAsia="Palatino Linotype" w:hAnsi="Palatino Linotype" w:cs="Palatino Linotype"/>
                  <w:color w:val="000000"/>
                  <w:sz w:val="24"/>
                  <w:szCs w:val="24"/>
                </w:rPr>
                <w:t>AIW.clinic@gmail.com</w:t>
              </w:r>
            </w:hyperlink>
          </w:p>
          <w:p w14:paraId="3CB9D1B9" w14:textId="5A84B07F" w:rsidR="00AC6F0C" w:rsidRDefault="004567E9">
            <w:pPr>
              <w:spacing w:after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Tuesday, September 17</w:t>
            </w:r>
            <w:r w:rsidR="00BE745A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th at 9:00 am</w:t>
            </w:r>
            <w:r w:rsidR="0035251A"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– Offers Made – via email</w:t>
            </w:r>
          </w:p>
          <w:p w14:paraId="3CB9D1BA" w14:textId="77B5A324" w:rsidR="00AC6F0C" w:rsidRDefault="004567E9">
            <w:pPr>
              <w:spacing w:after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Wednesday, September 18</w:t>
            </w:r>
            <w:r w:rsidR="00BE745A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th at 9:00 am</w:t>
            </w:r>
            <w:r w:rsidR="0035251A"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– Deadline to Accept Offers (24 hours) – via email </w:t>
            </w:r>
          </w:p>
          <w:p w14:paraId="144A3D75" w14:textId="7B56498C" w:rsidR="00613DE4" w:rsidRPr="00595D01" w:rsidRDefault="00613DE4" w:rsidP="0059143B">
            <w:pPr>
              <w:spacing w:after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595D01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Friday, September 20th at 2:00-4:00pm</w:t>
            </w:r>
            <w:r w:rsidRPr="00595D01"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– </w:t>
            </w:r>
            <w:r w:rsidR="00595D01" w:rsidRPr="00595D01">
              <w:rPr>
                <w:rFonts w:ascii="Palatino Linotype" w:eastAsia="Palatino Linotype" w:hAnsi="Palatino Linotype" w:cs="Palatino Linotype"/>
                <w:sz w:val="24"/>
                <w:szCs w:val="24"/>
              </w:rPr>
              <w:t>AIW Admin Training</w:t>
            </w:r>
            <w:r w:rsidRPr="00595D01"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– AIW Office, 55 University Avenue, 15th Floor</w:t>
            </w:r>
          </w:p>
          <w:p w14:paraId="3CB9D1BB" w14:textId="087A6205" w:rsidR="00AC6F0C" w:rsidRDefault="0059143B" w:rsidP="00595D01">
            <w:pPr>
              <w:spacing w:after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595D01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Saturd</w:t>
            </w:r>
            <w:r w:rsidR="004567E9" w:rsidRPr="00595D01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ay, </w:t>
            </w:r>
            <w:r w:rsidRPr="00595D01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October 5</w:t>
            </w:r>
            <w:r w:rsidR="0035251A" w:rsidRPr="00595D01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t</w:t>
            </w:r>
            <w:r w:rsidR="004567E9" w:rsidRPr="00595D01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h</w:t>
            </w:r>
            <w:r w:rsidR="00613DE4" w:rsidRPr="00595D01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 at 2:00-4</w:t>
            </w:r>
            <w:r w:rsidR="00BE745A" w:rsidRPr="00595D01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:00 pm</w:t>
            </w:r>
            <w:r w:rsidR="0035251A" w:rsidRPr="00595D01"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–</w:t>
            </w:r>
            <w:r w:rsidR="00613DE4" w:rsidRPr="00595D01"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r w:rsidR="00595D01" w:rsidRPr="00595D01">
              <w:rPr>
                <w:rFonts w:ascii="Palatino Linotype" w:eastAsia="Palatino Linotype" w:hAnsi="Palatino Linotype" w:cs="Palatino Linotype"/>
                <w:sz w:val="24"/>
                <w:szCs w:val="24"/>
              </w:rPr>
              <w:t>AIW</w:t>
            </w:r>
            <w:r w:rsidR="00613DE4" w:rsidRPr="00595D01"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r w:rsidR="0035251A" w:rsidRPr="00595D01">
              <w:rPr>
                <w:rFonts w:ascii="Palatino Linotype" w:eastAsia="Palatino Linotype" w:hAnsi="Palatino Linotype" w:cs="Palatino Linotype"/>
                <w:sz w:val="24"/>
                <w:szCs w:val="24"/>
              </w:rPr>
              <w:t>File Transfers – AIW Office, 55 University Avenue, 15th Floor</w:t>
            </w:r>
          </w:p>
        </w:tc>
      </w:tr>
    </w:tbl>
    <w:p w14:paraId="33AA7438" w14:textId="77777777" w:rsidR="00954D79" w:rsidRDefault="00954D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98"/>
        <w:rPr>
          <w:rFonts w:ascii="Palatino Linotype" w:eastAsia="Palatino Linotype" w:hAnsi="Palatino Linotype" w:cs="Palatino Linotype"/>
          <w:b/>
          <w:color w:val="000000"/>
          <w:sz w:val="28"/>
          <w:szCs w:val="28"/>
          <w:u w:val="single"/>
        </w:rPr>
      </w:pPr>
    </w:p>
    <w:p w14:paraId="3CB9D1BD" w14:textId="79365010" w:rsidR="00AC6F0C" w:rsidRDefault="003525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98"/>
        <w:rPr>
          <w:rFonts w:ascii="Palatino Linotype" w:eastAsia="Palatino Linotype" w:hAnsi="Palatino Linotype" w:cs="Palatino Linotype"/>
          <w:b/>
          <w:color w:val="000000"/>
          <w:sz w:val="28"/>
          <w:szCs w:val="28"/>
          <w:u w:val="single"/>
        </w:rPr>
      </w:pPr>
      <w:r>
        <w:rPr>
          <w:rFonts w:ascii="Palatino Linotype" w:eastAsia="Palatino Linotype" w:hAnsi="Palatino Linotype" w:cs="Palatino Linotype"/>
          <w:b/>
          <w:color w:val="000000"/>
          <w:sz w:val="28"/>
          <w:szCs w:val="28"/>
          <w:u w:val="single"/>
        </w:rPr>
        <w:t>Information about AIW</w:t>
      </w:r>
    </w:p>
    <w:p w14:paraId="3CB9D1BE" w14:textId="77777777" w:rsidR="00AC6F0C" w:rsidRDefault="003525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6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Working at AIW requires a </w:t>
      </w:r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minimum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commitment of three hours per week 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(one shift) for the entire academic year. Some weeks may require slightly more time. As a caseworker, you will be responsible for between 2 – 3 files from the time you join the clinic, with supervision, guidance, and support from two staff lawyers and a number of returning upper year students.</w:t>
      </w:r>
    </w:p>
    <w:p w14:paraId="3CB9D1BF" w14:textId="77777777" w:rsidR="00AC6F0C" w:rsidRDefault="003525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6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</w:p>
    <w:p w14:paraId="3CB9D1C0" w14:textId="441F2364" w:rsidR="00AC6F0C" w:rsidRDefault="003525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6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At AIW, you will learn to interact with clients, and you will develop your oral and written advocacy skills. You will have the opportunity to represent your clients at the WSIB, </w:t>
      </w:r>
      <w:r w:rsidR="004567E9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ARO, and WSIAT 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level of appeals (and to learn what these acronyms mean!). From day one, you will be required to communicate in a timely manner with WSIB case managers and staff, medical professionals, and your clients. You will be well-supported, but you will also have a lot of autonomy, responsibility, and growth opportunities relative to other 1L experiences. </w:t>
      </w:r>
    </w:p>
    <w:p w14:paraId="3CB9D1C1" w14:textId="77777777" w:rsidR="00AC6F0C" w:rsidRDefault="00AC6F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6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14:paraId="3CB9D1C2" w14:textId="77777777" w:rsidR="00AC6F0C" w:rsidRDefault="003525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6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AIW values diversity and strives to select caseworkers who reflect the population we serve.</w:t>
      </w:r>
    </w:p>
    <w:p w14:paraId="3CB9D1C3" w14:textId="77777777" w:rsidR="00AC6F0C" w:rsidRDefault="00AC6F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6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14:paraId="3CB9D1C4" w14:textId="77777777" w:rsidR="00AC6F0C" w:rsidRDefault="0035251A">
      <w:pPr>
        <w:ind w:right="-16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By completing this application, you understand and accept your responsibility to your future clients.</w:t>
      </w:r>
    </w:p>
    <w:p w14:paraId="3CB9D1C8" w14:textId="370AAA42" w:rsidR="00AC6F0C" w:rsidRDefault="00AC6F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sectPr w:rsidR="00AC6F0C" w:rsidSect="00A0741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6340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p w14:paraId="3CB9D1C9" w14:textId="77777777" w:rsidR="00AC6F0C" w:rsidRDefault="00AC6F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0"/>
        <w:tblW w:w="968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07"/>
        <w:gridCol w:w="2208"/>
        <w:gridCol w:w="2207"/>
        <w:gridCol w:w="2984"/>
        <w:gridCol w:w="75"/>
      </w:tblGrid>
      <w:tr w:rsidR="00AC6F0C" w14:paraId="3CB9D1CB" w14:textId="77777777">
        <w:trPr>
          <w:gridAfter w:val="1"/>
          <w:wAfter w:w="75" w:type="dxa"/>
          <w:trHeight w:val="440"/>
        </w:trPr>
        <w:tc>
          <w:tcPr>
            <w:tcW w:w="9606" w:type="dxa"/>
            <w:gridSpan w:val="4"/>
          </w:tcPr>
          <w:p w14:paraId="3CB9D1CA" w14:textId="77777777" w:rsidR="00AC6F0C" w:rsidRDefault="0035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 Linotype" w:eastAsia="Palatino Linotype" w:hAnsi="Palatino Linotype" w:cs="Palatino Linotype"/>
                <w:color w:val="000000"/>
                <w:sz w:val="28"/>
                <w:szCs w:val="28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8"/>
                <w:szCs w:val="28"/>
                <w:u w:val="single"/>
              </w:rPr>
              <w:lastRenderedPageBreak/>
              <w:t>Personal Information</w:t>
            </w:r>
          </w:p>
        </w:tc>
      </w:tr>
      <w:tr w:rsidR="00AC6F0C" w14:paraId="3CB9D1CF" w14:textId="77777777" w:rsidTr="00FE4856">
        <w:trPr>
          <w:trHeight w:val="698"/>
        </w:trPr>
        <w:tc>
          <w:tcPr>
            <w:tcW w:w="4415" w:type="dxa"/>
            <w:gridSpan w:val="2"/>
          </w:tcPr>
          <w:p w14:paraId="3CB9D1CC" w14:textId="77777777" w:rsidR="00AC6F0C" w:rsidRDefault="0035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  <w:t>Name</w:t>
            </w:r>
          </w:p>
          <w:p w14:paraId="3BBF355B" w14:textId="77777777" w:rsidR="004E2183" w:rsidRDefault="004E2183" w:rsidP="00456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  <w:p w14:paraId="3CB9D1CD" w14:textId="014E68A2" w:rsidR="004567E9" w:rsidRDefault="004567E9" w:rsidP="00456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5266" w:type="dxa"/>
            <w:gridSpan w:val="3"/>
          </w:tcPr>
          <w:p w14:paraId="3CB9D1CE" w14:textId="77777777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AC6F0C" w14:paraId="3CB9D1D3" w14:textId="77777777">
        <w:trPr>
          <w:trHeight w:val="80"/>
        </w:trPr>
        <w:tc>
          <w:tcPr>
            <w:tcW w:w="4415" w:type="dxa"/>
            <w:gridSpan w:val="2"/>
          </w:tcPr>
          <w:p w14:paraId="3CB9D1D0" w14:textId="13FC9DA5" w:rsidR="00AC6F0C" w:rsidRDefault="0035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  <w:t xml:space="preserve">Phone Number </w:t>
            </w:r>
          </w:p>
          <w:p w14:paraId="316EBCED" w14:textId="77777777" w:rsidR="004E2183" w:rsidRDefault="004E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  <w:p w14:paraId="3CB9D1D1" w14:textId="6FB678A1" w:rsidR="004567E9" w:rsidRDefault="00456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5266" w:type="dxa"/>
            <w:gridSpan w:val="3"/>
          </w:tcPr>
          <w:p w14:paraId="3CB9D1D2" w14:textId="77777777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AC6F0C" w14:paraId="3CB9D1D7" w14:textId="77777777">
        <w:trPr>
          <w:trHeight w:val="80"/>
        </w:trPr>
        <w:tc>
          <w:tcPr>
            <w:tcW w:w="4415" w:type="dxa"/>
            <w:gridSpan w:val="2"/>
          </w:tcPr>
          <w:p w14:paraId="3CB9D1D4" w14:textId="77777777" w:rsidR="00AC6F0C" w:rsidRDefault="0035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  <w:t xml:space="preserve">Email Address </w:t>
            </w:r>
          </w:p>
          <w:p w14:paraId="005293E9" w14:textId="77777777" w:rsidR="004E2183" w:rsidRDefault="004E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  <w:p w14:paraId="3CB9D1D5" w14:textId="7EC921F6" w:rsidR="004567E9" w:rsidRDefault="00456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5266" w:type="dxa"/>
            <w:gridSpan w:val="3"/>
          </w:tcPr>
          <w:p w14:paraId="3CB9D1D6" w14:textId="77777777" w:rsidR="00AC6F0C" w:rsidRDefault="0035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C6F0C" w14:paraId="3CB9D1DB" w14:textId="77777777">
        <w:trPr>
          <w:trHeight w:val="80"/>
        </w:trPr>
        <w:tc>
          <w:tcPr>
            <w:tcW w:w="4415" w:type="dxa"/>
            <w:gridSpan w:val="2"/>
          </w:tcPr>
          <w:p w14:paraId="3CB9D1D8" w14:textId="77777777" w:rsidR="00AC6F0C" w:rsidRDefault="0035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  <w:t xml:space="preserve">Undergraduate Major </w:t>
            </w:r>
          </w:p>
          <w:p w14:paraId="7B0113E1" w14:textId="77777777" w:rsidR="004E2183" w:rsidRDefault="004E2183" w:rsidP="00456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  <w:p w14:paraId="3CB9D1D9" w14:textId="0B631C6B" w:rsidR="004567E9" w:rsidRDefault="004567E9" w:rsidP="00456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5266" w:type="dxa"/>
            <w:gridSpan w:val="3"/>
          </w:tcPr>
          <w:p w14:paraId="3CB9D1DA" w14:textId="77777777" w:rsidR="00AC6F0C" w:rsidRDefault="0035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C6F0C" w14:paraId="3CB9D1DF" w14:textId="77777777">
        <w:trPr>
          <w:trHeight w:val="80"/>
        </w:trPr>
        <w:tc>
          <w:tcPr>
            <w:tcW w:w="4415" w:type="dxa"/>
            <w:gridSpan w:val="2"/>
          </w:tcPr>
          <w:p w14:paraId="3CB9D1DC" w14:textId="77777777" w:rsidR="00AC6F0C" w:rsidRDefault="0035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  <w:t xml:space="preserve">Undergraduate School </w:t>
            </w:r>
          </w:p>
          <w:p w14:paraId="73648E74" w14:textId="77777777" w:rsidR="004E2183" w:rsidRDefault="004E2183" w:rsidP="00456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  <w:p w14:paraId="3CB9D1DD" w14:textId="0989F97B" w:rsidR="004567E9" w:rsidRDefault="004567E9" w:rsidP="00456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5266" w:type="dxa"/>
            <w:gridSpan w:val="3"/>
          </w:tcPr>
          <w:p w14:paraId="3CB9D1DE" w14:textId="77777777" w:rsidR="00AC6F0C" w:rsidRDefault="0035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C6F0C" w14:paraId="3CB9D1E3" w14:textId="77777777">
        <w:trPr>
          <w:trHeight w:val="80"/>
        </w:trPr>
        <w:tc>
          <w:tcPr>
            <w:tcW w:w="4415" w:type="dxa"/>
            <w:gridSpan w:val="2"/>
          </w:tcPr>
          <w:p w14:paraId="3CB9D1E0" w14:textId="77777777" w:rsidR="00AC6F0C" w:rsidRDefault="0035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  <w:t xml:space="preserve">Graduate Major </w:t>
            </w:r>
          </w:p>
          <w:p w14:paraId="73BA0022" w14:textId="77777777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  <w:p w14:paraId="3CB9D1E1" w14:textId="77777777" w:rsidR="004567E9" w:rsidRDefault="00456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5266" w:type="dxa"/>
            <w:gridSpan w:val="3"/>
          </w:tcPr>
          <w:p w14:paraId="3CB9D1E2" w14:textId="77777777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AC6F0C" w14:paraId="3CB9D1E7" w14:textId="77777777">
        <w:trPr>
          <w:trHeight w:val="80"/>
        </w:trPr>
        <w:tc>
          <w:tcPr>
            <w:tcW w:w="4415" w:type="dxa"/>
            <w:gridSpan w:val="2"/>
          </w:tcPr>
          <w:p w14:paraId="3CB9D1E4" w14:textId="77777777" w:rsidR="00AC6F0C" w:rsidRDefault="0035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  <w:t xml:space="preserve">Graduate School </w:t>
            </w:r>
          </w:p>
          <w:p w14:paraId="41A40C44" w14:textId="77777777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  <w:p w14:paraId="3CB9D1E5" w14:textId="77777777" w:rsidR="004567E9" w:rsidRDefault="00456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5266" w:type="dxa"/>
            <w:gridSpan w:val="3"/>
          </w:tcPr>
          <w:p w14:paraId="3CB9D1E6" w14:textId="77777777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AC6F0C" w14:paraId="3CB9D1EC" w14:textId="77777777">
        <w:trPr>
          <w:trHeight w:val="80"/>
        </w:trPr>
        <w:tc>
          <w:tcPr>
            <w:tcW w:w="2207" w:type="dxa"/>
          </w:tcPr>
          <w:p w14:paraId="3CB9D1E8" w14:textId="77777777" w:rsidR="00AC6F0C" w:rsidRDefault="0035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  <w:t xml:space="preserve">Fluent Languages </w:t>
            </w:r>
          </w:p>
        </w:tc>
        <w:tc>
          <w:tcPr>
            <w:tcW w:w="2208" w:type="dxa"/>
          </w:tcPr>
          <w:p w14:paraId="3CB9D1E9" w14:textId="77777777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CB9D1EA" w14:textId="77777777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gridSpan w:val="2"/>
          </w:tcPr>
          <w:p w14:paraId="3CB9D1EB" w14:textId="77777777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</w:tbl>
    <w:p w14:paraId="3CB9D1EE" w14:textId="77777777" w:rsidR="00AC6F0C" w:rsidRDefault="00AC6F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sz w:val="28"/>
          <w:szCs w:val="28"/>
          <w:u w:val="single"/>
        </w:rPr>
      </w:pPr>
    </w:p>
    <w:p w14:paraId="3CB9D1EF" w14:textId="77777777" w:rsidR="00AC6F0C" w:rsidRDefault="00AC6F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sz w:val="28"/>
          <w:szCs w:val="28"/>
          <w:u w:val="single"/>
        </w:rPr>
      </w:pPr>
    </w:p>
    <w:p w14:paraId="3CB9D1F0" w14:textId="77777777" w:rsidR="00AC6F0C" w:rsidRDefault="003525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sz w:val="28"/>
          <w:szCs w:val="28"/>
          <w:u w:val="single"/>
        </w:rPr>
      </w:pPr>
      <w:r>
        <w:rPr>
          <w:rFonts w:ascii="Palatino Linotype" w:eastAsia="Palatino Linotype" w:hAnsi="Palatino Linotype" w:cs="Palatino Linotype"/>
          <w:b/>
          <w:color w:val="000000"/>
          <w:sz w:val="28"/>
          <w:szCs w:val="28"/>
          <w:u w:val="single"/>
        </w:rPr>
        <w:t xml:space="preserve">Commitment: </w:t>
      </w:r>
    </w:p>
    <w:p w14:paraId="3CB9D1F1" w14:textId="77777777" w:rsidR="00AC6F0C" w:rsidRDefault="00AC6F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14:paraId="3CB9D1F2" w14:textId="77777777" w:rsidR="00AC6F0C" w:rsidRDefault="003525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Please </w:t>
      </w:r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bold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your answers. </w:t>
      </w:r>
    </w:p>
    <w:p w14:paraId="3CB9D1F3" w14:textId="77777777" w:rsidR="00AC6F0C" w:rsidRDefault="00AC6F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14:paraId="3CB9D1F4" w14:textId="77777777" w:rsidR="00AC6F0C" w:rsidRDefault="003525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Are you able to commit to a three hour per week shift? </w:t>
      </w:r>
      <w:r w:rsidRPr="004567E9">
        <w:rPr>
          <w:rFonts w:ascii="Palatino Linotype" w:eastAsia="Palatino Linotype" w:hAnsi="Palatino Linotype" w:cs="Palatino Linotype"/>
          <w:color w:val="000000"/>
          <w:sz w:val="24"/>
          <w:szCs w:val="24"/>
        </w:rPr>
        <w:t>YES / NO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</w:p>
    <w:p w14:paraId="3CB9D1F5" w14:textId="77777777" w:rsidR="00AC6F0C" w:rsidRDefault="00AC6F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14:paraId="3CB9D1F6" w14:textId="77777777" w:rsidR="00AC6F0C" w:rsidRDefault="0035251A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Would you be interested in returning to AIW as an upper year shift leader or as a paid full-time summer student? </w:t>
      </w:r>
      <w:r w:rsidRPr="004567E9">
        <w:rPr>
          <w:rFonts w:ascii="Palatino Linotype" w:eastAsia="Palatino Linotype" w:hAnsi="Palatino Linotype" w:cs="Palatino Linotype"/>
          <w:sz w:val="24"/>
          <w:szCs w:val="24"/>
        </w:rPr>
        <w:t>YES / NO</w:t>
      </w:r>
    </w:p>
    <w:p w14:paraId="3CB9D1F7" w14:textId="77777777" w:rsidR="00AC6F0C" w:rsidRDefault="00AC6F0C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5DF4E514" w14:textId="77777777" w:rsidR="004E2183" w:rsidRDefault="004E21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3CB9D200" w14:textId="77777777" w:rsidR="00AC6F0C" w:rsidRDefault="003525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b/>
          <w:color w:val="000000"/>
          <w:sz w:val="28"/>
          <w:szCs w:val="28"/>
          <w:u w:val="single"/>
        </w:rPr>
      </w:pPr>
      <w:r>
        <w:rPr>
          <w:rFonts w:ascii="Palatino Linotype" w:eastAsia="Palatino Linotype" w:hAnsi="Palatino Linotype" w:cs="Palatino Linotype"/>
          <w:b/>
          <w:color w:val="000000"/>
          <w:sz w:val="28"/>
          <w:szCs w:val="28"/>
          <w:u w:val="single"/>
        </w:rPr>
        <w:lastRenderedPageBreak/>
        <w:t>Application Questions:</w:t>
      </w:r>
    </w:p>
    <w:p w14:paraId="3CB9D201" w14:textId="77777777" w:rsidR="00AC6F0C" w:rsidRDefault="00AC6F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b/>
          <w:color w:val="000000"/>
          <w:sz w:val="28"/>
          <w:szCs w:val="28"/>
          <w:u w:val="single"/>
        </w:rPr>
      </w:pPr>
    </w:p>
    <w:p w14:paraId="3CB9D202" w14:textId="77777777" w:rsidR="00AC6F0C" w:rsidRPr="00A323BF" w:rsidRDefault="003525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46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1. </w:t>
      </w:r>
      <w:r w:rsidRPr="00A323BF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Why do you want to volunteer at Advocates for Injured Workers? </w:t>
      </w:r>
    </w:p>
    <w:p w14:paraId="3CB9D203" w14:textId="77777777" w:rsidR="00AC6F0C" w:rsidRPr="00A323BF" w:rsidRDefault="00AC6F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46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14:paraId="2FF46195" w14:textId="77777777" w:rsidR="004567E9" w:rsidRDefault="004567E9">
      <w:pPr>
        <w:widowControl w:val="0"/>
        <w:spacing w:after="0" w:line="240" w:lineRule="auto"/>
        <w:ind w:right="-846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14:paraId="4D504C06" w14:textId="77777777" w:rsidR="004567E9" w:rsidRPr="00A323BF" w:rsidRDefault="004567E9">
      <w:pPr>
        <w:widowControl w:val="0"/>
        <w:spacing w:after="0" w:line="240" w:lineRule="auto"/>
        <w:ind w:right="-846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</w:p>
    <w:p w14:paraId="3CB9D207" w14:textId="062E325D" w:rsidR="00AC6F0C" w:rsidRPr="00A323BF" w:rsidRDefault="003525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46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A323BF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2. Why do you want to work with individuals from marginalized communities?  </w:t>
      </w:r>
      <w:r w:rsidR="00A95DC5" w:rsidRPr="00A323BF">
        <w:rPr>
          <w:rFonts w:ascii="Palatino Linotype" w:eastAsia="Palatino Linotype" w:hAnsi="Palatino Linotype" w:cs="Palatino Linotype"/>
          <w:color w:val="000000"/>
          <w:sz w:val="24"/>
          <w:szCs w:val="24"/>
        </w:rPr>
        <w:t>Expand on any relevant experience.</w:t>
      </w:r>
    </w:p>
    <w:p w14:paraId="3CB9D208" w14:textId="77777777" w:rsidR="00AC6F0C" w:rsidRPr="00A323BF" w:rsidRDefault="00AC6F0C">
      <w:pPr>
        <w:spacing w:after="0" w:line="240" w:lineRule="auto"/>
        <w:ind w:right="-846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7591FB04" w14:textId="77777777" w:rsidR="004567E9" w:rsidRPr="004567E9" w:rsidRDefault="004567E9">
      <w:pPr>
        <w:spacing w:after="0" w:line="240" w:lineRule="auto"/>
        <w:ind w:right="-846"/>
        <w:rPr>
          <w:rFonts w:ascii="Palatino Linotype" w:hAnsi="Palatino Linotype" w:cs="Times New Roman"/>
          <w:color w:val="000000"/>
          <w:sz w:val="24"/>
          <w:szCs w:val="24"/>
        </w:rPr>
      </w:pPr>
    </w:p>
    <w:p w14:paraId="3CB9D20B" w14:textId="77777777" w:rsidR="00AC6F0C" w:rsidRPr="00A323BF" w:rsidRDefault="00AC6F0C">
      <w:pPr>
        <w:spacing w:after="0" w:line="240" w:lineRule="auto"/>
        <w:ind w:right="-846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3CB9D20C" w14:textId="7BA0967A" w:rsidR="00AC6F0C" w:rsidRPr="00A323BF" w:rsidRDefault="003525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46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A323BF">
        <w:rPr>
          <w:rFonts w:ascii="Palatino Linotype" w:eastAsia="Palatino Linotype" w:hAnsi="Palatino Linotype" w:cs="Palatino Linotype"/>
          <w:color w:val="000000"/>
          <w:sz w:val="24"/>
          <w:szCs w:val="24"/>
        </w:rPr>
        <w:t>3. AIW caseworkers regularly participate in written and oral advocac</w:t>
      </w:r>
      <w:r w:rsidR="00A95DC5" w:rsidRPr="00A323BF">
        <w:rPr>
          <w:rFonts w:ascii="Palatino Linotype" w:eastAsia="Palatino Linotype" w:hAnsi="Palatino Linotype" w:cs="Palatino Linotype"/>
          <w:color w:val="000000"/>
          <w:sz w:val="24"/>
          <w:szCs w:val="24"/>
        </w:rPr>
        <w:t>y, and should</w:t>
      </w:r>
      <w:r w:rsidRPr="00A323BF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have strong communication skills.</w:t>
      </w:r>
      <w:r w:rsidR="00A95DC5" w:rsidRPr="00A323BF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Expand on any</w:t>
      </w:r>
      <w:r w:rsidRPr="00A323BF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work or volunteer experience </w:t>
      </w:r>
      <w:r w:rsidR="00A95DC5" w:rsidRPr="00A323BF">
        <w:rPr>
          <w:rFonts w:ascii="Palatino Linotype" w:eastAsia="Palatino Linotype" w:hAnsi="Palatino Linotype" w:cs="Palatino Linotype"/>
          <w:color w:val="000000"/>
          <w:sz w:val="24"/>
          <w:szCs w:val="24"/>
        </w:rPr>
        <w:t>you have</w:t>
      </w:r>
      <w:r w:rsidRPr="00A323BF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that would make you a good caseworker?</w:t>
      </w:r>
    </w:p>
    <w:p w14:paraId="3CB9D20D" w14:textId="77777777" w:rsidR="00AC6F0C" w:rsidRPr="00A323BF" w:rsidRDefault="00AC6F0C">
      <w:pPr>
        <w:spacing w:after="0" w:line="240" w:lineRule="auto"/>
        <w:ind w:right="-846"/>
        <w:rPr>
          <w:rFonts w:ascii="Palatino Linotype" w:eastAsia="Palatino Linotype" w:hAnsi="Palatino Linotype" w:cs="Palatino Linotype"/>
          <w:sz w:val="24"/>
          <w:szCs w:val="24"/>
        </w:rPr>
      </w:pPr>
    </w:p>
    <w:p w14:paraId="2FBEA3A9" w14:textId="77777777" w:rsidR="004567E9" w:rsidRDefault="00456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46"/>
        <w:rPr>
          <w:rFonts w:ascii="Palatino Linotype" w:hAnsi="Palatino Linotype" w:cs="Times New Roman"/>
          <w:color w:val="000000"/>
          <w:sz w:val="24"/>
          <w:szCs w:val="24"/>
        </w:rPr>
      </w:pPr>
    </w:p>
    <w:p w14:paraId="3F995C5E" w14:textId="77777777" w:rsidR="004567E9" w:rsidRPr="00A323BF" w:rsidRDefault="00456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46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14:paraId="3CB9D211" w14:textId="77777777" w:rsidR="00AC6F0C" w:rsidRPr="00A323BF" w:rsidRDefault="003525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46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A323BF">
        <w:rPr>
          <w:rFonts w:ascii="Palatino Linotype" w:eastAsia="Palatino Linotype" w:hAnsi="Palatino Linotype" w:cs="Palatino Linotype"/>
          <w:color w:val="000000"/>
          <w:sz w:val="24"/>
          <w:szCs w:val="24"/>
        </w:rPr>
        <w:t>4. AIW caseworkers regularly work in teams with other caseworkers, Staff Lawyers, and volunteers. Please describe an experience where you worked collaboratively with others.</w:t>
      </w:r>
    </w:p>
    <w:p w14:paraId="6EF4173F" w14:textId="77777777" w:rsidR="004567E9" w:rsidRDefault="00456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46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14:paraId="721B6A3B" w14:textId="77777777" w:rsidR="00771832" w:rsidRDefault="007718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46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14:paraId="7F6FCDDD" w14:textId="77777777" w:rsidR="004567E9" w:rsidRPr="00A323BF" w:rsidRDefault="00456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46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14:paraId="3CB9D216" w14:textId="5F8899A8" w:rsidR="00AC6F0C" w:rsidRPr="00A323BF" w:rsidRDefault="003525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46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A323BF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5. A year from now, what experience do you hope to have gained from volunteering here? </w:t>
      </w:r>
    </w:p>
    <w:p w14:paraId="676CD2A6" w14:textId="77777777" w:rsidR="00771832" w:rsidRDefault="007718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46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14:paraId="55BBC2C9" w14:textId="77777777" w:rsidR="009B281D" w:rsidRDefault="009B28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46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14:paraId="6297A725" w14:textId="77777777" w:rsidR="004567E9" w:rsidRDefault="00456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46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14:paraId="3CB9D21E" w14:textId="351B19CC" w:rsidR="00AC6F0C" w:rsidRDefault="0035251A" w:rsidP="00E71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46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6. Would you be interested in any policy or law reform research? </w:t>
      </w:r>
      <w:r w:rsidRPr="004567E9">
        <w:rPr>
          <w:rFonts w:ascii="Palatino Linotype" w:eastAsia="Palatino Linotype" w:hAnsi="Palatino Linotype" w:cs="Palatino Linotype"/>
          <w:color w:val="000000"/>
          <w:sz w:val="24"/>
          <w:szCs w:val="24"/>
        </w:rPr>
        <w:t>YES / NO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</w:p>
    <w:p w14:paraId="1F2C7110" w14:textId="478BF198" w:rsidR="009B281D" w:rsidRDefault="009B281D" w:rsidP="00E71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46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14:paraId="5EC02AD6" w14:textId="0D382CAF" w:rsidR="001F1927" w:rsidRDefault="001F1927" w:rsidP="00E71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46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14:paraId="3F17005A" w14:textId="77777777" w:rsidR="001F1927" w:rsidRDefault="001F1927" w:rsidP="00E71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46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14:paraId="5222B741" w14:textId="77777777" w:rsidR="00771832" w:rsidRDefault="00AC46A3" w:rsidP="00E71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46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7. Would you be interested in organizing work</w:t>
      </w:r>
      <w:r w:rsidR="0077183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? 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YES/NO </w:t>
      </w:r>
    </w:p>
    <w:p w14:paraId="728D0FA8" w14:textId="77777777" w:rsidR="00771832" w:rsidRDefault="00771832" w:rsidP="00E71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46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14:paraId="63375A72" w14:textId="6761FBF5" w:rsidR="00771832" w:rsidRPr="00E71042" w:rsidRDefault="00771832" w:rsidP="00E71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46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If you have any experience with organizing, please explain below:</w:t>
      </w:r>
    </w:p>
    <w:p w14:paraId="3CB9D21F" w14:textId="22D6C87F" w:rsidR="00AC6F0C" w:rsidRDefault="00AC6F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24D681BC" w14:textId="77777777" w:rsidR="00A95DC5" w:rsidRDefault="00A95D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2BD738B0" w14:textId="77777777" w:rsidR="004567E9" w:rsidRDefault="00456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3CB9D220" w14:textId="77777777" w:rsidR="00AC6F0C" w:rsidRDefault="00AC6F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3CB9D225" w14:textId="77777777" w:rsidR="00AC6F0C" w:rsidRDefault="003525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color w:val="000000"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  <w:lastRenderedPageBreak/>
        <w:t xml:space="preserve">FIRST SEMESTER SHIFT TIMES </w:t>
      </w:r>
    </w:p>
    <w:p w14:paraId="3CB9D226" w14:textId="6F9D7BB3" w:rsidR="00AC6F0C" w:rsidRDefault="003525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46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AIW volunteers complete one regular three-hour shift per week. Please number (according to your preference) </w:t>
      </w:r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ALL 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the three-hour blocks of time you are available for a shift. Please note that the cl</w:t>
      </w:r>
      <w:r w:rsidR="004567E9">
        <w:rPr>
          <w:rFonts w:ascii="Palatino Linotype" w:eastAsia="Palatino Linotype" w:hAnsi="Palatino Linotype" w:cs="Palatino Linotype"/>
          <w:color w:val="000000"/>
          <w:sz w:val="24"/>
          <w:szCs w:val="24"/>
        </w:rPr>
        <w:t>inic does not open until 8:30 am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and all shifts must be </w:t>
      </w:r>
      <w:r w:rsidR="004567E9">
        <w:rPr>
          <w:rFonts w:ascii="Palatino Linotype" w:eastAsia="Palatino Linotype" w:hAnsi="Palatino Linotype" w:cs="Palatino Linotype"/>
          <w:color w:val="000000"/>
          <w:sz w:val="24"/>
          <w:szCs w:val="24"/>
        </w:rPr>
        <w:t>completed by 7:00 p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m. There is also travel time between AIW and the UofT Law Campus; keep this in mind during your scheduling.</w:t>
      </w:r>
    </w:p>
    <w:p w14:paraId="3CB9D227" w14:textId="77777777" w:rsidR="00AC6F0C" w:rsidRDefault="00AC6F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559"/>
        <w:gridCol w:w="1559"/>
        <w:gridCol w:w="1908"/>
        <w:gridCol w:w="1627"/>
        <w:gridCol w:w="1568"/>
      </w:tblGrid>
      <w:tr w:rsidR="00AC6F0C" w14:paraId="3CB9D22E" w14:textId="77777777">
        <w:tc>
          <w:tcPr>
            <w:tcW w:w="1980" w:type="dxa"/>
          </w:tcPr>
          <w:p w14:paraId="3CB9D228" w14:textId="77777777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B9D229" w14:textId="77777777" w:rsidR="00AC6F0C" w:rsidRDefault="0035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559" w:type="dxa"/>
          </w:tcPr>
          <w:p w14:paraId="3CB9D22A" w14:textId="77777777" w:rsidR="00AC6F0C" w:rsidRDefault="0035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08" w:type="dxa"/>
          </w:tcPr>
          <w:p w14:paraId="3CB9D22B" w14:textId="77777777" w:rsidR="00AC6F0C" w:rsidRDefault="0035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627" w:type="dxa"/>
          </w:tcPr>
          <w:p w14:paraId="3CB9D22C" w14:textId="77777777" w:rsidR="00AC6F0C" w:rsidRDefault="0035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568" w:type="dxa"/>
          </w:tcPr>
          <w:p w14:paraId="3CB9D22D" w14:textId="77777777" w:rsidR="00AC6F0C" w:rsidRDefault="0035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  <w:t>FRIDAY</w:t>
            </w:r>
          </w:p>
        </w:tc>
      </w:tr>
      <w:tr w:rsidR="00AC6F0C" w14:paraId="3CB9D235" w14:textId="77777777">
        <w:tc>
          <w:tcPr>
            <w:tcW w:w="1980" w:type="dxa"/>
          </w:tcPr>
          <w:p w14:paraId="3CB9D22F" w14:textId="77777777" w:rsidR="00AC6F0C" w:rsidRDefault="0035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8:30 – 9:00 AM</w:t>
            </w:r>
          </w:p>
        </w:tc>
        <w:tc>
          <w:tcPr>
            <w:tcW w:w="1559" w:type="dxa"/>
          </w:tcPr>
          <w:p w14:paraId="3CB9D230" w14:textId="77777777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B9D231" w14:textId="77777777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14:paraId="3CB9D232" w14:textId="77777777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</w:tcPr>
          <w:p w14:paraId="3CB9D233" w14:textId="77777777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</w:tcPr>
          <w:p w14:paraId="3CB9D234" w14:textId="77777777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AC6F0C" w14:paraId="3CB9D23C" w14:textId="77777777">
        <w:tc>
          <w:tcPr>
            <w:tcW w:w="1980" w:type="dxa"/>
          </w:tcPr>
          <w:p w14:paraId="3CB9D236" w14:textId="77777777" w:rsidR="00AC6F0C" w:rsidRDefault="0035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9:00 – 9:30 AM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3CB9D237" w14:textId="77777777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B9D238" w14:textId="079F7A97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14:paraId="3CB9D239" w14:textId="77777777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</w:tcPr>
          <w:p w14:paraId="3CB9D23A" w14:textId="079CD2F4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</w:tcPr>
          <w:p w14:paraId="3CB9D23B" w14:textId="77777777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AC6F0C" w14:paraId="3CB9D243" w14:textId="77777777">
        <w:tc>
          <w:tcPr>
            <w:tcW w:w="1980" w:type="dxa"/>
          </w:tcPr>
          <w:p w14:paraId="3CB9D23D" w14:textId="77777777" w:rsidR="00AC6F0C" w:rsidRDefault="0035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9:30 – 10:00 AM</w:t>
            </w:r>
          </w:p>
        </w:tc>
        <w:tc>
          <w:tcPr>
            <w:tcW w:w="1559" w:type="dxa"/>
            <w:shd w:val="clear" w:color="auto" w:fill="auto"/>
          </w:tcPr>
          <w:p w14:paraId="3CB9D23E" w14:textId="77777777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B9D23F" w14:textId="0C2EB060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14:paraId="3CB9D240" w14:textId="77777777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</w:tcPr>
          <w:p w14:paraId="3CB9D241" w14:textId="26557E88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14:paraId="3CB9D242" w14:textId="77777777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AC6F0C" w14:paraId="3CB9D24A" w14:textId="77777777" w:rsidTr="00E71042">
        <w:trPr>
          <w:trHeight w:val="422"/>
        </w:trPr>
        <w:tc>
          <w:tcPr>
            <w:tcW w:w="1980" w:type="dxa"/>
          </w:tcPr>
          <w:p w14:paraId="3CB9D244" w14:textId="77777777" w:rsidR="00AC6F0C" w:rsidRDefault="0035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10:00 –10:30 AM</w:t>
            </w:r>
          </w:p>
        </w:tc>
        <w:tc>
          <w:tcPr>
            <w:tcW w:w="1559" w:type="dxa"/>
            <w:shd w:val="clear" w:color="auto" w:fill="auto"/>
          </w:tcPr>
          <w:p w14:paraId="3CB9D245" w14:textId="77777777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B9D246" w14:textId="76310B38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14:paraId="3CB9D247" w14:textId="77777777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</w:tcPr>
          <w:p w14:paraId="3CB9D248" w14:textId="38E40179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uto"/>
          </w:tcPr>
          <w:p w14:paraId="3CB9D249" w14:textId="78B5BF57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AC6F0C" w14:paraId="3CB9D251" w14:textId="77777777">
        <w:tc>
          <w:tcPr>
            <w:tcW w:w="1980" w:type="dxa"/>
          </w:tcPr>
          <w:p w14:paraId="3CB9D24B" w14:textId="77777777" w:rsidR="00AC6F0C" w:rsidRDefault="0035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10:30 –11:00 AM</w:t>
            </w:r>
          </w:p>
        </w:tc>
        <w:tc>
          <w:tcPr>
            <w:tcW w:w="1559" w:type="dxa"/>
            <w:shd w:val="clear" w:color="auto" w:fill="auto"/>
          </w:tcPr>
          <w:p w14:paraId="3CB9D24C" w14:textId="77777777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B9D24D" w14:textId="528853F6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14:paraId="3CB9D24E" w14:textId="77777777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</w:tcPr>
          <w:p w14:paraId="3CB9D24F" w14:textId="1E193F2C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uto"/>
          </w:tcPr>
          <w:p w14:paraId="3CB9D250" w14:textId="6F7A6670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AC6F0C" w14:paraId="3CB9D258" w14:textId="77777777">
        <w:tc>
          <w:tcPr>
            <w:tcW w:w="1980" w:type="dxa"/>
          </w:tcPr>
          <w:p w14:paraId="3CB9D252" w14:textId="77777777" w:rsidR="00AC6F0C" w:rsidRDefault="0035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11:00 –11:30 AM</w:t>
            </w:r>
          </w:p>
        </w:tc>
        <w:tc>
          <w:tcPr>
            <w:tcW w:w="1559" w:type="dxa"/>
            <w:shd w:val="clear" w:color="auto" w:fill="auto"/>
          </w:tcPr>
          <w:p w14:paraId="3CB9D253" w14:textId="77777777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B9D254" w14:textId="5309DE81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14:paraId="3CB9D255" w14:textId="77777777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</w:tcPr>
          <w:p w14:paraId="3CB9D256" w14:textId="49994803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uto"/>
          </w:tcPr>
          <w:p w14:paraId="3CB9D257" w14:textId="45B8BE03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AC6F0C" w14:paraId="3CB9D25F" w14:textId="77777777" w:rsidTr="00E71042">
        <w:trPr>
          <w:trHeight w:val="409"/>
        </w:trPr>
        <w:tc>
          <w:tcPr>
            <w:tcW w:w="1980" w:type="dxa"/>
          </w:tcPr>
          <w:p w14:paraId="3CB9D259" w14:textId="77777777" w:rsidR="00AC6F0C" w:rsidRDefault="0035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11:30 – 12:00 PM</w:t>
            </w:r>
          </w:p>
        </w:tc>
        <w:tc>
          <w:tcPr>
            <w:tcW w:w="1559" w:type="dxa"/>
            <w:shd w:val="clear" w:color="auto" w:fill="auto"/>
          </w:tcPr>
          <w:p w14:paraId="3CB9D25A" w14:textId="0B886473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B9D25B" w14:textId="3CA9E869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14:paraId="3CB9D25C" w14:textId="77777777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</w:tcPr>
          <w:p w14:paraId="3CB9D25D" w14:textId="186C6A71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uto"/>
          </w:tcPr>
          <w:p w14:paraId="3CB9D25E" w14:textId="5B5E6582" w:rsidR="00AC6F0C" w:rsidRDefault="00AC6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E71042" w14:paraId="3CB9D266" w14:textId="77777777">
        <w:tc>
          <w:tcPr>
            <w:tcW w:w="1980" w:type="dxa"/>
          </w:tcPr>
          <w:p w14:paraId="3CB9D260" w14:textId="77777777" w:rsidR="00E71042" w:rsidRDefault="00E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12:00 – 12:30 PM</w:t>
            </w:r>
          </w:p>
        </w:tc>
        <w:tc>
          <w:tcPr>
            <w:tcW w:w="1559" w:type="dxa"/>
            <w:shd w:val="clear" w:color="auto" w:fill="auto"/>
          </w:tcPr>
          <w:p w14:paraId="3CB9D261" w14:textId="1401F2D7" w:rsidR="00E71042" w:rsidRDefault="00E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B9D262" w14:textId="5D45CD0C" w:rsidR="00E71042" w:rsidRDefault="00E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14:paraId="3CB9D263" w14:textId="77777777" w:rsidR="00E71042" w:rsidRDefault="00E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</w:tcPr>
          <w:p w14:paraId="3CB9D264" w14:textId="123C323E" w:rsidR="00E71042" w:rsidRDefault="00E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uto"/>
          </w:tcPr>
          <w:p w14:paraId="3CB9D265" w14:textId="4F69260F" w:rsidR="00E71042" w:rsidRDefault="00E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E71042" w14:paraId="3CB9D26D" w14:textId="77777777">
        <w:tc>
          <w:tcPr>
            <w:tcW w:w="1980" w:type="dxa"/>
          </w:tcPr>
          <w:p w14:paraId="3CB9D267" w14:textId="77777777" w:rsidR="00E71042" w:rsidRDefault="00E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12:30 – 1:00 PM</w:t>
            </w:r>
          </w:p>
        </w:tc>
        <w:tc>
          <w:tcPr>
            <w:tcW w:w="1559" w:type="dxa"/>
          </w:tcPr>
          <w:p w14:paraId="3CB9D268" w14:textId="29CDE877" w:rsidR="00E71042" w:rsidRDefault="00E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B9D269" w14:textId="59D83B72" w:rsidR="00E71042" w:rsidRDefault="00E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14:paraId="3CB9D26A" w14:textId="77777777" w:rsidR="00E71042" w:rsidRDefault="00E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</w:tcPr>
          <w:p w14:paraId="3CB9D26B" w14:textId="2A60290D" w:rsidR="00E71042" w:rsidRDefault="00E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000000"/>
            </w:tcBorders>
            <w:shd w:val="clear" w:color="auto" w:fill="auto"/>
          </w:tcPr>
          <w:p w14:paraId="3CB9D26C" w14:textId="0FE5F4A1" w:rsidR="00E71042" w:rsidRDefault="00E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AC46A3" w14:paraId="3CB9D274" w14:textId="77777777" w:rsidTr="00AC46A3">
        <w:tc>
          <w:tcPr>
            <w:tcW w:w="1980" w:type="dxa"/>
          </w:tcPr>
          <w:p w14:paraId="3CB9D26E" w14:textId="77777777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1:00 – 1:30 PM</w:t>
            </w:r>
          </w:p>
        </w:tc>
        <w:tc>
          <w:tcPr>
            <w:tcW w:w="1559" w:type="dxa"/>
          </w:tcPr>
          <w:p w14:paraId="3CB9D26F" w14:textId="5B5BE636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B9D270" w14:textId="576D6871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shd w:val="clear" w:color="auto" w:fill="808080" w:themeFill="background1" w:themeFillShade="80"/>
            <w:vAlign w:val="center"/>
          </w:tcPr>
          <w:p w14:paraId="3CB9D271" w14:textId="22009761" w:rsidR="00AC46A3" w:rsidRPr="00AC46A3" w:rsidRDefault="00AC46A3" w:rsidP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highlight w:val="darkGray"/>
              </w:rPr>
            </w:pPr>
            <w:r w:rsidRPr="0028445D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 xml:space="preserve">Staff Meeting – NO SHIFTS </w:t>
            </w:r>
          </w:p>
        </w:tc>
        <w:tc>
          <w:tcPr>
            <w:tcW w:w="1627" w:type="dxa"/>
          </w:tcPr>
          <w:p w14:paraId="3CB9D272" w14:textId="461397DC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uto"/>
          </w:tcPr>
          <w:p w14:paraId="3CB9D273" w14:textId="03E67C8A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AC46A3" w14:paraId="3CB9D27B" w14:textId="77777777" w:rsidTr="00AC46A3">
        <w:tc>
          <w:tcPr>
            <w:tcW w:w="1980" w:type="dxa"/>
          </w:tcPr>
          <w:p w14:paraId="3CB9D275" w14:textId="77777777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1:30 – 2:00 PM</w:t>
            </w:r>
          </w:p>
        </w:tc>
        <w:tc>
          <w:tcPr>
            <w:tcW w:w="1559" w:type="dxa"/>
          </w:tcPr>
          <w:p w14:paraId="3CB9D276" w14:textId="594C1AB8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B9D277" w14:textId="1B4CA3B3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shd w:val="clear" w:color="auto" w:fill="808080" w:themeFill="background1" w:themeFillShade="80"/>
          </w:tcPr>
          <w:p w14:paraId="3CB9D278" w14:textId="77777777" w:rsidR="00AC46A3" w:rsidRP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highlight w:val="darkGray"/>
              </w:rPr>
            </w:pPr>
          </w:p>
        </w:tc>
        <w:tc>
          <w:tcPr>
            <w:tcW w:w="1627" w:type="dxa"/>
          </w:tcPr>
          <w:p w14:paraId="3CB9D279" w14:textId="77777777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uto"/>
          </w:tcPr>
          <w:p w14:paraId="3CB9D27A" w14:textId="3C446884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AC46A3" w14:paraId="3CB9D282" w14:textId="77777777" w:rsidTr="00AC46A3">
        <w:tc>
          <w:tcPr>
            <w:tcW w:w="1980" w:type="dxa"/>
          </w:tcPr>
          <w:p w14:paraId="3CB9D27C" w14:textId="77777777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2:00 – 2:30 PM</w:t>
            </w:r>
          </w:p>
        </w:tc>
        <w:tc>
          <w:tcPr>
            <w:tcW w:w="1559" w:type="dxa"/>
          </w:tcPr>
          <w:p w14:paraId="3CB9D27D" w14:textId="57A9E653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B9D27E" w14:textId="6630CC0A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shd w:val="clear" w:color="auto" w:fill="808080" w:themeFill="background1" w:themeFillShade="80"/>
          </w:tcPr>
          <w:p w14:paraId="3CB9D27F" w14:textId="77777777" w:rsidR="00AC46A3" w:rsidRP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highlight w:val="darkGray"/>
              </w:rPr>
            </w:pPr>
          </w:p>
        </w:tc>
        <w:tc>
          <w:tcPr>
            <w:tcW w:w="1627" w:type="dxa"/>
          </w:tcPr>
          <w:p w14:paraId="3CB9D280" w14:textId="77777777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uto"/>
          </w:tcPr>
          <w:p w14:paraId="3CB9D281" w14:textId="276A5424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AC46A3" w14:paraId="3CB9D289" w14:textId="77777777" w:rsidTr="00AC46A3">
        <w:tc>
          <w:tcPr>
            <w:tcW w:w="1980" w:type="dxa"/>
          </w:tcPr>
          <w:p w14:paraId="3CB9D283" w14:textId="77777777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2:30 – 3:00 PM</w:t>
            </w:r>
          </w:p>
        </w:tc>
        <w:tc>
          <w:tcPr>
            <w:tcW w:w="1559" w:type="dxa"/>
          </w:tcPr>
          <w:p w14:paraId="3CB9D284" w14:textId="2BF5E40E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B9D285" w14:textId="79107671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shd w:val="clear" w:color="auto" w:fill="808080" w:themeFill="background1" w:themeFillShade="80"/>
          </w:tcPr>
          <w:p w14:paraId="3CB9D286" w14:textId="77777777" w:rsidR="00AC46A3" w:rsidRP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highlight w:val="darkGray"/>
              </w:rPr>
            </w:pPr>
          </w:p>
        </w:tc>
        <w:tc>
          <w:tcPr>
            <w:tcW w:w="1627" w:type="dxa"/>
          </w:tcPr>
          <w:p w14:paraId="3CB9D287" w14:textId="77777777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uto"/>
          </w:tcPr>
          <w:p w14:paraId="3CB9D288" w14:textId="352AA7CB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AC46A3" w14:paraId="3CB9D290" w14:textId="77777777" w:rsidTr="00AC46A3">
        <w:tc>
          <w:tcPr>
            <w:tcW w:w="1980" w:type="dxa"/>
          </w:tcPr>
          <w:p w14:paraId="3CB9D28A" w14:textId="77777777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3:00 – 3:30 PM</w:t>
            </w:r>
          </w:p>
        </w:tc>
        <w:tc>
          <w:tcPr>
            <w:tcW w:w="1559" w:type="dxa"/>
          </w:tcPr>
          <w:p w14:paraId="3CB9D28B" w14:textId="77777777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B9D28C" w14:textId="77777777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shd w:val="clear" w:color="auto" w:fill="808080" w:themeFill="background1" w:themeFillShade="80"/>
          </w:tcPr>
          <w:p w14:paraId="3CB9D28D" w14:textId="77777777" w:rsidR="00AC46A3" w:rsidRP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highlight w:val="darkGray"/>
              </w:rPr>
            </w:pPr>
          </w:p>
        </w:tc>
        <w:tc>
          <w:tcPr>
            <w:tcW w:w="1627" w:type="dxa"/>
          </w:tcPr>
          <w:p w14:paraId="3CB9D28E" w14:textId="77777777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uto"/>
          </w:tcPr>
          <w:p w14:paraId="3CB9D28F" w14:textId="4073F1DC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AC46A3" w14:paraId="3CB9D297" w14:textId="77777777" w:rsidTr="00AC46A3">
        <w:tc>
          <w:tcPr>
            <w:tcW w:w="1980" w:type="dxa"/>
          </w:tcPr>
          <w:p w14:paraId="3CB9D291" w14:textId="77777777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3:30 – 4:00 PM</w:t>
            </w:r>
          </w:p>
        </w:tc>
        <w:tc>
          <w:tcPr>
            <w:tcW w:w="1559" w:type="dxa"/>
          </w:tcPr>
          <w:p w14:paraId="3CB9D292" w14:textId="77777777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B9D293" w14:textId="77777777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shd w:val="clear" w:color="auto" w:fill="808080" w:themeFill="background1" w:themeFillShade="80"/>
          </w:tcPr>
          <w:p w14:paraId="3CB9D294" w14:textId="77777777" w:rsidR="00AC46A3" w:rsidRP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highlight w:val="darkGray"/>
              </w:rPr>
            </w:pPr>
          </w:p>
        </w:tc>
        <w:tc>
          <w:tcPr>
            <w:tcW w:w="1627" w:type="dxa"/>
            <w:tcBorders>
              <w:bottom w:val="single" w:sz="4" w:space="0" w:color="000000"/>
            </w:tcBorders>
          </w:tcPr>
          <w:p w14:paraId="3CB9D295" w14:textId="77777777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uto"/>
          </w:tcPr>
          <w:p w14:paraId="3CB9D296" w14:textId="3B1259F7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AC46A3" w14:paraId="3CB9D29E" w14:textId="77777777" w:rsidTr="00AC46A3">
        <w:tc>
          <w:tcPr>
            <w:tcW w:w="1980" w:type="dxa"/>
          </w:tcPr>
          <w:p w14:paraId="3CB9D298" w14:textId="77777777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4:00 – 4:30 PM</w:t>
            </w:r>
          </w:p>
        </w:tc>
        <w:tc>
          <w:tcPr>
            <w:tcW w:w="1559" w:type="dxa"/>
          </w:tcPr>
          <w:p w14:paraId="3CB9D299" w14:textId="77777777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B9D29A" w14:textId="77777777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shd w:val="clear" w:color="auto" w:fill="808080" w:themeFill="background1" w:themeFillShade="80"/>
          </w:tcPr>
          <w:p w14:paraId="3CB9D29B" w14:textId="141CFA14" w:rsidR="00AC46A3" w:rsidRP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highlight w:val="darkGray"/>
              </w:rPr>
            </w:pPr>
          </w:p>
        </w:tc>
        <w:tc>
          <w:tcPr>
            <w:tcW w:w="1627" w:type="dxa"/>
            <w:shd w:val="clear" w:color="auto" w:fill="auto"/>
          </w:tcPr>
          <w:p w14:paraId="3CB9D29C" w14:textId="77777777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</w:tcPr>
          <w:p w14:paraId="3CB9D29D" w14:textId="4A1238CA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AC46A3" w14:paraId="3CB9D2A5" w14:textId="77777777" w:rsidTr="00AC46A3">
        <w:tc>
          <w:tcPr>
            <w:tcW w:w="1980" w:type="dxa"/>
          </w:tcPr>
          <w:p w14:paraId="3CB9D29F" w14:textId="77777777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4:30 – 5:00 PM</w:t>
            </w:r>
          </w:p>
        </w:tc>
        <w:tc>
          <w:tcPr>
            <w:tcW w:w="1559" w:type="dxa"/>
          </w:tcPr>
          <w:p w14:paraId="3CB9D2A0" w14:textId="77777777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B9D2A1" w14:textId="77777777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shd w:val="clear" w:color="auto" w:fill="808080" w:themeFill="background1" w:themeFillShade="80"/>
          </w:tcPr>
          <w:p w14:paraId="3CB9D2A2" w14:textId="77777777" w:rsidR="00AC46A3" w:rsidRP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highlight w:val="darkGray"/>
              </w:rPr>
            </w:pPr>
          </w:p>
        </w:tc>
        <w:tc>
          <w:tcPr>
            <w:tcW w:w="1627" w:type="dxa"/>
            <w:shd w:val="clear" w:color="auto" w:fill="auto"/>
          </w:tcPr>
          <w:p w14:paraId="3CB9D2A3" w14:textId="77777777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</w:tcPr>
          <w:p w14:paraId="3CB9D2A4" w14:textId="381971FA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AC46A3" w14:paraId="3CB9D2AC" w14:textId="77777777" w:rsidTr="00AC46A3">
        <w:tc>
          <w:tcPr>
            <w:tcW w:w="1980" w:type="dxa"/>
          </w:tcPr>
          <w:p w14:paraId="3CB9D2A6" w14:textId="77777777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5:00 – 5:30 PM</w:t>
            </w:r>
          </w:p>
        </w:tc>
        <w:tc>
          <w:tcPr>
            <w:tcW w:w="1559" w:type="dxa"/>
          </w:tcPr>
          <w:p w14:paraId="3CB9D2A7" w14:textId="77777777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B9D2A8" w14:textId="77777777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shd w:val="clear" w:color="auto" w:fill="808080" w:themeFill="background1" w:themeFillShade="80"/>
          </w:tcPr>
          <w:p w14:paraId="3CB9D2A9" w14:textId="77777777" w:rsidR="00AC46A3" w:rsidRP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highlight w:val="darkGray"/>
              </w:rPr>
            </w:pPr>
          </w:p>
        </w:tc>
        <w:tc>
          <w:tcPr>
            <w:tcW w:w="1627" w:type="dxa"/>
            <w:shd w:val="clear" w:color="auto" w:fill="auto"/>
          </w:tcPr>
          <w:p w14:paraId="3CB9D2AA" w14:textId="77777777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</w:tcPr>
          <w:p w14:paraId="3CB9D2AB" w14:textId="4336606F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AC46A3" w14:paraId="3CB9D2B3" w14:textId="77777777" w:rsidTr="00AC46A3">
        <w:tc>
          <w:tcPr>
            <w:tcW w:w="1980" w:type="dxa"/>
          </w:tcPr>
          <w:p w14:paraId="3CB9D2AD" w14:textId="77777777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5:30 – 6:00 PM</w:t>
            </w:r>
          </w:p>
        </w:tc>
        <w:tc>
          <w:tcPr>
            <w:tcW w:w="1559" w:type="dxa"/>
          </w:tcPr>
          <w:p w14:paraId="3CB9D2AE" w14:textId="77777777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B9D2AF" w14:textId="77777777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shd w:val="clear" w:color="auto" w:fill="808080" w:themeFill="background1" w:themeFillShade="80"/>
          </w:tcPr>
          <w:p w14:paraId="3CB9D2B0" w14:textId="77777777" w:rsidR="00AC46A3" w:rsidRP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highlight w:val="darkGray"/>
              </w:rPr>
            </w:pPr>
          </w:p>
        </w:tc>
        <w:tc>
          <w:tcPr>
            <w:tcW w:w="1627" w:type="dxa"/>
            <w:shd w:val="clear" w:color="auto" w:fill="auto"/>
          </w:tcPr>
          <w:p w14:paraId="3CB9D2B1" w14:textId="77777777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</w:tcPr>
          <w:p w14:paraId="3CB9D2B2" w14:textId="181E4949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AC46A3" w14:paraId="3CB9D2BA" w14:textId="77777777" w:rsidTr="00AC46A3">
        <w:tc>
          <w:tcPr>
            <w:tcW w:w="1980" w:type="dxa"/>
          </w:tcPr>
          <w:p w14:paraId="3CB9D2B4" w14:textId="77777777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6:00 – 6:30 PM</w:t>
            </w:r>
          </w:p>
        </w:tc>
        <w:tc>
          <w:tcPr>
            <w:tcW w:w="1559" w:type="dxa"/>
          </w:tcPr>
          <w:p w14:paraId="3CB9D2B5" w14:textId="77777777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B9D2B6" w14:textId="77777777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shd w:val="clear" w:color="auto" w:fill="808080" w:themeFill="background1" w:themeFillShade="80"/>
          </w:tcPr>
          <w:p w14:paraId="3CB9D2B7" w14:textId="77777777" w:rsidR="00AC46A3" w:rsidRP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highlight w:val="darkGray"/>
              </w:rPr>
            </w:pPr>
          </w:p>
        </w:tc>
        <w:tc>
          <w:tcPr>
            <w:tcW w:w="1627" w:type="dxa"/>
            <w:shd w:val="clear" w:color="auto" w:fill="auto"/>
          </w:tcPr>
          <w:p w14:paraId="3CB9D2B8" w14:textId="77777777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</w:tcPr>
          <w:p w14:paraId="3CB9D2B9" w14:textId="77777777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AC46A3" w14:paraId="3CB9D2C1" w14:textId="77777777" w:rsidTr="00AC46A3">
        <w:tc>
          <w:tcPr>
            <w:tcW w:w="1980" w:type="dxa"/>
          </w:tcPr>
          <w:p w14:paraId="3CB9D2BB" w14:textId="77777777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6:30 – 7:00 PM</w:t>
            </w:r>
          </w:p>
        </w:tc>
        <w:tc>
          <w:tcPr>
            <w:tcW w:w="1559" w:type="dxa"/>
          </w:tcPr>
          <w:p w14:paraId="3CB9D2BC" w14:textId="77777777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B9D2BD" w14:textId="77777777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shd w:val="clear" w:color="auto" w:fill="808080" w:themeFill="background1" w:themeFillShade="80"/>
          </w:tcPr>
          <w:p w14:paraId="3CB9D2BE" w14:textId="77777777" w:rsidR="00AC46A3" w:rsidRP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highlight w:val="darkGray"/>
              </w:rPr>
            </w:pPr>
          </w:p>
        </w:tc>
        <w:tc>
          <w:tcPr>
            <w:tcW w:w="1627" w:type="dxa"/>
            <w:shd w:val="clear" w:color="auto" w:fill="auto"/>
          </w:tcPr>
          <w:p w14:paraId="3CB9D2BF" w14:textId="77777777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</w:tcPr>
          <w:p w14:paraId="3CB9D2C0" w14:textId="77777777" w:rsidR="00AC46A3" w:rsidRDefault="00AC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</w:tbl>
    <w:p w14:paraId="3CB9D2C2" w14:textId="77777777" w:rsidR="00AC6F0C" w:rsidRDefault="00AC6F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sectPr w:rsidR="00AC6F0C" w:rsidSect="00A0741E">
      <w:type w:val="continuous"/>
      <w:pgSz w:w="12240" w:h="163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D2EA0" w14:textId="77777777" w:rsidR="00A3424F" w:rsidRDefault="00A3424F">
      <w:pPr>
        <w:spacing w:after="0" w:line="240" w:lineRule="auto"/>
      </w:pPr>
      <w:r>
        <w:separator/>
      </w:r>
    </w:p>
  </w:endnote>
  <w:endnote w:type="continuationSeparator" w:id="0">
    <w:p w14:paraId="15354B9B" w14:textId="77777777" w:rsidR="00A3424F" w:rsidRDefault="00A34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9D2C6" w14:textId="77777777" w:rsidR="00AC6F0C" w:rsidRDefault="003525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CB9D2C7" w14:textId="77777777" w:rsidR="00AC6F0C" w:rsidRDefault="00AC6F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9D2C8" w14:textId="71CCDF47" w:rsidR="00AC6F0C" w:rsidRDefault="003525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Palatino" w:eastAsia="Palatino" w:hAnsi="Palatino" w:cs="Palatino"/>
        <w:color w:val="000000"/>
      </w:rPr>
    </w:pPr>
    <w:r>
      <w:rPr>
        <w:rFonts w:ascii="Palatino" w:eastAsia="Palatino" w:hAnsi="Palatino" w:cs="Palatino"/>
        <w:color w:val="000000"/>
      </w:rPr>
      <w:fldChar w:fldCharType="begin"/>
    </w:r>
    <w:r>
      <w:rPr>
        <w:rFonts w:ascii="Palatino" w:eastAsia="Palatino" w:hAnsi="Palatino" w:cs="Palatino"/>
        <w:color w:val="000000"/>
      </w:rPr>
      <w:instrText>PAGE</w:instrText>
    </w:r>
    <w:r>
      <w:rPr>
        <w:rFonts w:ascii="Palatino" w:eastAsia="Palatino" w:hAnsi="Palatino" w:cs="Palatino"/>
        <w:color w:val="000000"/>
      </w:rPr>
      <w:fldChar w:fldCharType="separate"/>
    </w:r>
    <w:r w:rsidR="00595D01">
      <w:rPr>
        <w:rFonts w:ascii="Palatino" w:eastAsia="Palatino" w:hAnsi="Palatino" w:cs="Palatino"/>
        <w:noProof/>
        <w:color w:val="000000"/>
      </w:rPr>
      <w:t>5</w:t>
    </w:r>
    <w:r>
      <w:rPr>
        <w:rFonts w:ascii="Palatino" w:eastAsia="Palatino" w:hAnsi="Palatino" w:cs="Palatino"/>
        <w:color w:val="000000"/>
      </w:rPr>
      <w:fldChar w:fldCharType="end"/>
    </w:r>
  </w:p>
  <w:p w14:paraId="3CB9D2C9" w14:textId="77777777" w:rsidR="00AC6F0C" w:rsidRDefault="00AC6F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9D2CB" w14:textId="77777777" w:rsidR="00AC6F0C" w:rsidRDefault="00AC6F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E2F9D" w14:textId="77777777" w:rsidR="00A3424F" w:rsidRDefault="00A3424F">
      <w:pPr>
        <w:spacing w:after="0" w:line="240" w:lineRule="auto"/>
      </w:pPr>
      <w:r>
        <w:separator/>
      </w:r>
    </w:p>
  </w:footnote>
  <w:footnote w:type="continuationSeparator" w:id="0">
    <w:p w14:paraId="186F9BEA" w14:textId="77777777" w:rsidR="00A3424F" w:rsidRDefault="00A34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9D2C3" w14:textId="77777777" w:rsidR="00AC6F0C" w:rsidRDefault="00AC6F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9D2C4" w14:textId="77777777" w:rsidR="00AC6F0C" w:rsidRDefault="003525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rFonts w:ascii="Palatino Linotype" w:eastAsia="Palatino Linotype" w:hAnsi="Palatino Linotype" w:cs="Palatino Linotype"/>
        <w:noProof/>
        <w:color w:val="000000"/>
        <w:sz w:val="16"/>
        <w:szCs w:val="16"/>
        <w:lang w:eastAsia="zh-CN"/>
      </w:rPr>
      <w:drawing>
        <wp:inline distT="0" distB="0" distL="0" distR="0" wp14:anchorId="3CB9D2CC" wp14:editId="3CB9D2CD">
          <wp:extent cx="3779366" cy="1089547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79366" cy="1089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CB9D2C5" w14:textId="77777777" w:rsidR="00AC6F0C" w:rsidRDefault="00AC6F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9D2CA" w14:textId="77777777" w:rsidR="00AC6F0C" w:rsidRDefault="00AC6F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F0C"/>
    <w:rsid w:val="000714A3"/>
    <w:rsid w:val="0007535F"/>
    <w:rsid w:val="00086310"/>
    <w:rsid w:val="000D1445"/>
    <w:rsid w:val="000F12D0"/>
    <w:rsid w:val="001A7726"/>
    <w:rsid w:val="001F1927"/>
    <w:rsid w:val="0028445D"/>
    <w:rsid w:val="00321096"/>
    <w:rsid w:val="0035251A"/>
    <w:rsid w:val="003A17AF"/>
    <w:rsid w:val="003B1E4C"/>
    <w:rsid w:val="003C1F61"/>
    <w:rsid w:val="004567E9"/>
    <w:rsid w:val="00464FB3"/>
    <w:rsid w:val="004E2183"/>
    <w:rsid w:val="00514B0A"/>
    <w:rsid w:val="00516D38"/>
    <w:rsid w:val="0057146F"/>
    <w:rsid w:val="0059143B"/>
    <w:rsid w:val="00595D01"/>
    <w:rsid w:val="005E1D14"/>
    <w:rsid w:val="00613DE4"/>
    <w:rsid w:val="00771832"/>
    <w:rsid w:val="007D767C"/>
    <w:rsid w:val="00801B5F"/>
    <w:rsid w:val="008B7A77"/>
    <w:rsid w:val="009345A5"/>
    <w:rsid w:val="009547F5"/>
    <w:rsid w:val="00954D79"/>
    <w:rsid w:val="00995B68"/>
    <w:rsid w:val="009B281D"/>
    <w:rsid w:val="00A0741E"/>
    <w:rsid w:val="00A25453"/>
    <w:rsid w:val="00A316A1"/>
    <w:rsid w:val="00A323BF"/>
    <w:rsid w:val="00A3424F"/>
    <w:rsid w:val="00A95DC5"/>
    <w:rsid w:val="00AC46A3"/>
    <w:rsid w:val="00AC6F0C"/>
    <w:rsid w:val="00AE7FE2"/>
    <w:rsid w:val="00AF33D1"/>
    <w:rsid w:val="00B11C1D"/>
    <w:rsid w:val="00B42DB0"/>
    <w:rsid w:val="00B8567B"/>
    <w:rsid w:val="00B903E6"/>
    <w:rsid w:val="00B97A33"/>
    <w:rsid w:val="00BE745A"/>
    <w:rsid w:val="00C32027"/>
    <w:rsid w:val="00C56C61"/>
    <w:rsid w:val="00C57001"/>
    <w:rsid w:val="00C8685F"/>
    <w:rsid w:val="00D10C62"/>
    <w:rsid w:val="00D45362"/>
    <w:rsid w:val="00DA5899"/>
    <w:rsid w:val="00E71042"/>
    <w:rsid w:val="00E77E79"/>
    <w:rsid w:val="00F20077"/>
    <w:rsid w:val="00F6358C"/>
    <w:rsid w:val="00F75234"/>
    <w:rsid w:val="00FC561A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9D1A9"/>
  <w15:docId w15:val="{E43F3B65-14D9-4435-AAA3-636EB1EB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4E218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77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7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7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7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7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72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11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8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ambavi.mano@mail.utoronto.c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avgo.org/ai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IW.clinic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AIW.clinic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aniel.yang@mail.utoronto.ca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DC94-8BD6-0A4D-85C8-B1B79A4D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IAVGO Student 8</dc:creator>
  <cp:lastModifiedBy>Saambavi Mano</cp:lastModifiedBy>
  <cp:revision>19</cp:revision>
  <cp:lastPrinted>2018-09-14T15:50:00Z</cp:lastPrinted>
  <dcterms:created xsi:type="dcterms:W3CDTF">2019-07-11T15:43:00Z</dcterms:created>
  <dcterms:modified xsi:type="dcterms:W3CDTF">2019-09-05T23:21:00Z</dcterms:modified>
</cp:coreProperties>
</file>