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ED" w:rsidRDefault="00A200B4" w:rsidP="00850426">
      <w:pPr>
        <w:rPr>
          <w:rFonts w:ascii="Palatino Linotype" w:hAnsi="Palatino Linotype"/>
          <w:sz w:val="24"/>
        </w:rPr>
      </w:pPr>
    </w:p>
    <w:p w:rsidR="00BB1E35" w:rsidRDefault="00BB1E35" w:rsidP="00850426">
      <w:pPr>
        <w:rPr>
          <w:rFonts w:ascii="Palatino Linotype" w:hAnsi="Palatino Linotype"/>
          <w:sz w:val="24"/>
        </w:rPr>
      </w:pPr>
    </w:p>
    <w:p w:rsidR="00BB1E35" w:rsidRDefault="00BB1E35" w:rsidP="008B714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Thank you for your interest in volunteering as a caseworker at AIW. </w:t>
      </w:r>
    </w:p>
    <w:p w:rsidR="008B7144" w:rsidRDefault="008B7144" w:rsidP="008B7144">
      <w:pPr>
        <w:jc w:val="both"/>
        <w:rPr>
          <w:rFonts w:ascii="Palatino Linotype" w:hAnsi="Palatino Linotype"/>
          <w:sz w:val="24"/>
        </w:rPr>
      </w:pPr>
      <w:r w:rsidRPr="00BB1E35">
        <w:rPr>
          <w:rFonts w:ascii="Palatino Linotype" w:hAnsi="Palatino Linotype"/>
          <w:sz w:val="24"/>
        </w:rPr>
        <w:t>AIW is a client-intensive program where you will be assigned between two to thr</w:t>
      </w:r>
      <w:r>
        <w:rPr>
          <w:rFonts w:ascii="Palatino Linotype" w:hAnsi="Palatino Linotype"/>
          <w:sz w:val="24"/>
        </w:rPr>
        <w:t>ee of your own cases as a first-</w:t>
      </w:r>
      <w:r w:rsidRPr="00BB1E35">
        <w:rPr>
          <w:rFonts w:ascii="Palatino Linotype" w:hAnsi="Palatino Linotype"/>
          <w:sz w:val="24"/>
        </w:rPr>
        <w:t xml:space="preserve">year student. </w:t>
      </w:r>
    </w:p>
    <w:p w:rsidR="008B7144" w:rsidRDefault="008B7144" w:rsidP="008B7144">
      <w:pPr>
        <w:jc w:val="both"/>
        <w:rPr>
          <w:rFonts w:ascii="Palatino Linotype" w:hAnsi="Palatino Linotype"/>
          <w:b/>
          <w:bCs/>
          <w:sz w:val="24"/>
        </w:rPr>
      </w:pPr>
      <w:r w:rsidRPr="00BB1E35">
        <w:rPr>
          <w:rFonts w:ascii="Palatino Linotype" w:hAnsi="Palatino Linotype"/>
          <w:b/>
          <w:bCs/>
          <w:sz w:val="24"/>
        </w:rPr>
        <w:t>We do not recommend that you volunteer for this clinic at the same time as volunteering for another intensive program (ex. PBSC, DLS, etc.).</w:t>
      </w:r>
    </w:p>
    <w:p w:rsidR="008B7144" w:rsidRDefault="008B7144" w:rsidP="008B7144">
      <w:pPr>
        <w:jc w:val="both"/>
        <w:rPr>
          <w:rFonts w:ascii="Palatino Linotype" w:hAnsi="Palatino Linotype"/>
          <w:sz w:val="24"/>
        </w:rPr>
      </w:pPr>
      <w:r w:rsidRPr="00BB1E35">
        <w:rPr>
          <w:rFonts w:ascii="Palatino Linotype" w:hAnsi="Palatino Linotype"/>
          <w:sz w:val="24"/>
        </w:rPr>
        <w:t xml:space="preserve">If you would like more information </w:t>
      </w:r>
      <w:r>
        <w:rPr>
          <w:rFonts w:ascii="Palatino Linotype" w:hAnsi="Palatino Linotype"/>
          <w:sz w:val="24"/>
        </w:rPr>
        <w:t>about</w:t>
      </w:r>
      <w:r w:rsidRPr="00BB1E35">
        <w:rPr>
          <w:rFonts w:ascii="Palatino Linotype" w:hAnsi="Palatino Linotype"/>
          <w:sz w:val="24"/>
        </w:rPr>
        <w:t xml:space="preserve"> AIW, please visit www.iavgo.org/aiw. </w:t>
      </w:r>
    </w:p>
    <w:p w:rsidR="00BB1E35" w:rsidRDefault="00BB1E35" w:rsidP="008B7144">
      <w:pPr>
        <w:pStyle w:val="Default"/>
        <w:jc w:val="both"/>
      </w:pPr>
    </w:p>
    <w:p w:rsidR="008B7144" w:rsidRDefault="008B7144" w:rsidP="008B714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This application form</w:t>
      </w:r>
      <w:r w:rsidR="00BB1E35" w:rsidRPr="00BB1E35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is</w:t>
      </w:r>
      <w:r w:rsidR="00BB1E35" w:rsidRPr="00BB1E35">
        <w:rPr>
          <w:rFonts w:ascii="Palatino Linotype" w:hAnsi="Palatino Linotype"/>
          <w:b/>
          <w:sz w:val="24"/>
        </w:rPr>
        <w:t xml:space="preserve"> due on</w:t>
      </w:r>
      <w:r w:rsidR="00BB1E35" w:rsidRPr="00BB1E35">
        <w:rPr>
          <w:rFonts w:ascii="Palatino Linotype" w:hAnsi="Palatino Linotype"/>
          <w:sz w:val="24"/>
        </w:rPr>
        <w:t xml:space="preserve"> </w:t>
      </w:r>
      <w:r w:rsidR="00BB1E35">
        <w:rPr>
          <w:rFonts w:ascii="Palatino Linotype" w:hAnsi="Palatino Linotype"/>
          <w:b/>
          <w:bCs/>
          <w:sz w:val="24"/>
        </w:rPr>
        <w:t>September 15</w:t>
      </w:r>
      <w:r w:rsidR="00BB1E35" w:rsidRPr="00BB1E35">
        <w:rPr>
          <w:rFonts w:ascii="Palatino Linotype" w:hAnsi="Palatino Linotype"/>
          <w:b/>
          <w:bCs/>
          <w:sz w:val="24"/>
        </w:rPr>
        <w:t xml:space="preserve"> </w:t>
      </w:r>
      <w:r w:rsidR="00BB1E35" w:rsidRPr="00BB1E35">
        <w:rPr>
          <w:rFonts w:ascii="Palatino Linotype" w:hAnsi="Palatino Linotype"/>
          <w:sz w:val="24"/>
        </w:rPr>
        <w:t xml:space="preserve">at </w:t>
      </w:r>
      <w:r w:rsidR="00BB1E35" w:rsidRPr="00BB1E35">
        <w:rPr>
          <w:rFonts w:ascii="Palatino Linotype" w:hAnsi="Palatino Linotype"/>
          <w:b/>
          <w:bCs/>
          <w:sz w:val="24"/>
        </w:rPr>
        <w:t xml:space="preserve">5 p.m. sharp. </w:t>
      </w:r>
      <w:r w:rsidR="00BB1E35" w:rsidRPr="00BB1E35">
        <w:rPr>
          <w:rFonts w:ascii="Palatino Linotype" w:hAnsi="Palatino Linotype"/>
          <w:sz w:val="24"/>
        </w:rPr>
        <w:t xml:space="preserve">Please submit </w:t>
      </w:r>
      <w:r>
        <w:rPr>
          <w:rFonts w:ascii="Palatino Linotype" w:hAnsi="Palatino Linotype"/>
          <w:sz w:val="24"/>
        </w:rPr>
        <w:t>your application</w:t>
      </w:r>
      <w:r w:rsidR="00BB1E35" w:rsidRPr="00BB1E35">
        <w:rPr>
          <w:rFonts w:ascii="Palatino Linotype" w:hAnsi="Palatino Linotype"/>
          <w:sz w:val="24"/>
        </w:rPr>
        <w:t xml:space="preserve"> by email to AIW.clinic@gmail.com. Please remember to indicate your preferred shift times. </w:t>
      </w:r>
    </w:p>
    <w:p w:rsidR="00BB1E35" w:rsidRPr="008B7144" w:rsidRDefault="00904F67" w:rsidP="008B7144">
      <w:pPr>
        <w:jc w:val="both"/>
        <w:rPr>
          <w:rFonts w:ascii="Palatino Linotype" w:hAnsi="Palatino Linotype"/>
          <w:b/>
          <w:sz w:val="24"/>
        </w:rPr>
      </w:pPr>
      <w:r w:rsidRPr="008B7144">
        <w:rPr>
          <w:rFonts w:ascii="Palatino Linotype" w:hAnsi="Palatino Linotype"/>
          <w:b/>
          <w:sz w:val="24"/>
        </w:rPr>
        <w:t>We will send out offers at 9am on Tuesday September 19</w:t>
      </w:r>
      <w:r w:rsidRPr="008B7144">
        <w:rPr>
          <w:rFonts w:ascii="Palatino Linotype" w:hAnsi="Palatino Linotype"/>
          <w:b/>
          <w:sz w:val="24"/>
          <w:vertAlign w:val="superscript"/>
        </w:rPr>
        <w:t>th</w:t>
      </w:r>
      <w:r w:rsidRPr="008B7144">
        <w:rPr>
          <w:rFonts w:ascii="Palatino Linotype" w:hAnsi="Palatino Linotype"/>
          <w:b/>
          <w:sz w:val="24"/>
        </w:rPr>
        <w:t>. We will require responses by 5pm on Tuesday September 19</w:t>
      </w:r>
      <w:r w:rsidRPr="008B7144">
        <w:rPr>
          <w:rFonts w:ascii="Palatino Linotype" w:hAnsi="Palatino Linotype"/>
          <w:b/>
          <w:sz w:val="24"/>
          <w:vertAlign w:val="superscript"/>
        </w:rPr>
        <w:t>th</w:t>
      </w:r>
      <w:r w:rsidRPr="008B7144">
        <w:rPr>
          <w:rFonts w:ascii="Palatino Linotype" w:hAnsi="Palatino Linotype"/>
          <w:b/>
          <w:sz w:val="24"/>
        </w:rPr>
        <w:t xml:space="preserve">. </w:t>
      </w:r>
    </w:p>
    <w:p w:rsidR="00BB1E35" w:rsidRDefault="00BB1E35" w:rsidP="008B7144">
      <w:pPr>
        <w:jc w:val="both"/>
        <w:rPr>
          <w:rFonts w:ascii="Palatino Linotype" w:hAnsi="Palatino Linotype"/>
          <w:sz w:val="24"/>
        </w:rPr>
      </w:pPr>
      <w:r w:rsidRPr="00BB1E35">
        <w:rPr>
          <w:rFonts w:ascii="Palatino Linotype" w:hAnsi="Palatino Linotype"/>
          <w:sz w:val="24"/>
        </w:rPr>
        <w:t xml:space="preserve">We will be having a </w:t>
      </w:r>
      <w:r w:rsidRPr="00BB1E35">
        <w:rPr>
          <w:rFonts w:ascii="Palatino Linotype" w:hAnsi="Palatino Linotype"/>
          <w:b/>
          <w:sz w:val="24"/>
        </w:rPr>
        <w:t xml:space="preserve">pub night on </w:t>
      </w:r>
      <w:r w:rsidRPr="00BB1E35">
        <w:rPr>
          <w:rFonts w:ascii="Palatino Linotype" w:hAnsi="Palatino Linotype"/>
          <w:b/>
          <w:sz w:val="24"/>
        </w:rPr>
        <w:t xml:space="preserve">Tuesday </w:t>
      </w:r>
      <w:r w:rsidRPr="00BB1E35">
        <w:rPr>
          <w:rFonts w:ascii="Palatino Linotype" w:hAnsi="Palatino Linotype"/>
          <w:b/>
          <w:sz w:val="24"/>
        </w:rPr>
        <w:t xml:space="preserve">September 12 at </w:t>
      </w:r>
      <w:r w:rsidRPr="00BB1E35">
        <w:rPr>
          <w:rFonts w:ascii="Palatino Linotype" w:hAnsi="Palatino Linotype"/>
          <w:b/>
          <w:sz w:val="24"/>
        </w:rPr>
        <w:t>the Fox and the Fiddle</w:t>
      </w:r>
      <w:r w:rsidR="009027AD">
        <w:rPr>
          <w:rFonts w:ascii="Palatino Linotype" w:hAnsi="Palatino Linotype"/>
          <w:b/>
          <w:sz w:val="24"/>
        </w:rPr>
        <w:t xml:space="preserve"> (280 Bloor St. W.)</w:t>
      </w:r>
      <w:r w:rsidRPr="00BB1E35">
        <w:rPr>
          <w:rFonts w:ascii="Palatino Linotype" w:hAnsi="Palatino Linotype"/>
          <w:b/>
          <w:sz w:val="24"/>
        </w:rPr>
        <w:t xml:space="preserve">, </w:t>
      </w:r>
      <w:r>
        <w:rPr>
          <w:rFonts w:ascii="Palatino Linotype" w:hAnsi="Palatino Linotype"/>
          <w:b/>
          <w:sz w:val="24"/>
        </w:rPr>
        <w:t>from</w:t>
      </w:r>
      <w:r w:rsidR="008B7144">
        <w:rPr>
          <w:rFonts w:ascii="Palatino Linotype" w:hAnsi="Palatino Linotype"/>
          <w:b/>
          <w:sz w:val="24"/>
        </w:rPr>
        <w:t xml:space="preserve"> 6</w:t>
      </w:r>
      <w:r w:rsidRPr="00BB1E35">
        <w:rPr>
          <w:rFonts w:ascii="Palatino Linotype" w:hAnsi="Palatino Linotype"/>
          <w:b/>
          <w:sz w:val="24"/>
        </w:rPr>
        <w:t xml:space="preserve"> p.m</w:t>
      </w:r>
      <w:r>
        <w:rPr>
          <w:rFonts w:ascii="Palatino Linotype" w:hAnsi="Palatino Linotype"/>
          <w:sz w:val="24"/>
        </w:rPr>
        <w:t>.</w:t>
      </w:r>
      <w:r w:rsidRPr="00BB1E35">
        <w:rPr>
          <w:rFonts w:ascii="Palatino Linotype" w:hAnsi="Palatino Linotype"/>
          <w:b/>
          <w:sz w:val="24"/>
        </w:rPr>
        <w:t xml:space="preserve"> –</w:t>
      </w:r>
      <w:r w:rsidR="008B7144">
        <w:rPr>
          <w:rFonts w:ascii="Palatino Linotype" w:hAnsi="Palatino Linotype"/>
          <w:b/>
          <w:sz w:val="24"/>
        </w:rPr>
        <w:t xml:space="preserve"> 8</w:t>
      </w:r>
      <w:r w:rsidRPr="00BB1E35">
        <w:rPr>
          <w:rFonts w:ascii="Palatino Linotype" w:hAnsi="Palatino Linotype"/>
          <w:b/>
          <w:sz w:val="24"/>
        </w:rPr>
        <w:t xml:space="preserve"> p.m</w:t>
      </w:r>
      <w:r w:rsidR="008B7144">
        <w:rPr>
          <w:rFonts w:ascii="Palatino Linotype" w:hAnsi="Palatino Linotype"/>
          <w:b/>
          <w:sz w:val="24"/>
        </w:rPr>
        <w:t>.</w:t>
      </w:r>
      <w:r w:rsidRPr="00BB1E35">
        <w:rPr>
          <w:rFonts w:ascii="Palatino Linotype" w:hAnsi="Palatino Linotype"/>
          <w:sz w:val="24"/>
        </w:rPr>
        <w:t xml:space="preserve">, where you will be able to discuss AIW with past and current caseworkers. </w:t>
      </w:r>
      <w:r w:rsidR="009027AD">
        <w:rPr>
          <w:rFonts w:ascii="Palatino Linotype" w:hAnsi="Palatino Linotype"/>
          <w:sz w:val="24"/>
        </w:rPr>
        <w:t>The Fox has accessible washrooms.</w:t>
      </w:r>
    </w:p>
    <w:p w:rsidR="00904F67" w:rsidRDefault="00904F67" w:rsidP="00BB1E35">
      <w:pPr>
        <w:rPr>
          <w:rFonts w:ascii="Palatino Linotype" w:hAnsi="Palatino Linotype"/>
          <w:b/>
          <w:bCs/>
          <w:sz w:val="24"/>
        </w:rPr>
      </w:pPr>
    </w:p>
    <w:p w:rsidR="00904F67" w:rsidRPr="00904F67" w:rsidRDefault="009027AD" w:rsidP="00BB1E35">
      <w:pPr>
        <w:rPr>
          <w:rFonts w:ascii="Palatino Linotype" w:hAnsi="Palatino Linotype"/>
          <w:b/>
          <w:bCs/>
          <w:sz w:val="28"/>
          <w:u w:val="single"/>
        </w:rPr>
      </w:pPr>
      <w:r>
        <w:rPr>
          <w:rFonts w:ascii="Palatino Linotype" w:hAnsi="Palatino Linotype"/>
          <w:b/>
          <w:bCs/>
          <w:sz w:val="28"/>
          <w:u w:val="single"/>
        </w:rPr>
        <w:t>AIW Application Timeline</w:t>
      </w:r>
    </w:p>
    <w:p w:rsidR="00904F67" w:rsidRPr="00904F67" w:rsidRDefault="00904F67" w:rsidP="00904F6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Tuesday </w:t>
      </w:r>
      <w:r w:rsidRPr="00904F67">
        <w:rPr>
          <w:rFonts w:ascii="Palatino Linotype" w:hAnsi="Palatino Linotype"/>
          <w:sz w:val="24"/>
        </w:rPr>
        <w:t>September 12</w:t>
      </w:r>
      <w:r w:rsidRPr="00904F67">
        <w:rPr>
          <w:rFonts w:ascii="Palatino Linotype" w:hAnsi="Palatino Linotype"/>
          <w:sz w:val="24"/>
          <w:vertAlign w:val="superscript"/>
        </w:rPr>
        <w:t>th</w:t>
      </w:r>
      <w:r w:rsidRPr="00904F67">
        <w:rPr>
          <w:rFonts w:ascii="Palatino Linotype" w:hAnsi="Palatino Linotype"/>
          <w:sz w:val="24"/>
        </w:rPr>
        <w:t xml:space="preserve"> – Clubs Fair – 12:30 pm – 2:00 pm</w:t>
      </w:r>
    </w:p>
    <w:p w:rsidR="00904F67" w:rsidRPr="00904F67" w:rsidRDefault="00904F67" w:rsidP="00904F6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Tuesday </w:t>
      </w:r>
      <w:r w:rsidRPr="00904F67">
        <w:rPr>
          <w:rFonts w:ascii="Palatino Linotype" w:hAnsi="Palatino Linotype"/>
          <w:sz w:val="24"/>
        </w:rPr>
        <w:t>September 12</w:t>
      </w:r>
      <w:r w:rsidRPr="00904F67">
        <w:rPr>
          <w:rFonts w:ascii="Palatino Linotype" w:hAnsi="Palatino Linotype"/>
          <w:sz w:val="24"/>
          <w:vertAlign w:val="superscript"/>
        </w:rPr>
        <w:t>th</w:t>
      </w:r>
      <w:r w:rsidRPr="00904F67">
        <w:rPr>
          <w:rFonts w:ascii="Palatino Linotype" w:hAnsi="Palatino Linotype"/>
          <w:sz w:val="24"/>
        </w:rPr>
        <w:t xml:space="preserve"> – Pub Night –</w:t>
      </w:r>
      <w:r w:rsidR="008B7144">
        <w:rPr>
          <w:rFonts w:ascii="Palatino Linotype" w:hAnsi="Palatino Linotype"/>
          <w:sz w:val="24"/>
        </w:rPr>
        <w:t xml:space="preserve"> 6</w:t>
      </w:r>
      <w:r w:rsidRPr="00904F67">
        <w:rPr>
          <w:rFonts w:ascii="Palatino Linotype" w:hAnsi="Palatino Linotype"/>
          <w:sz w:val="24"/>
        </w:rPr>
        <w:t>:00 pm –</w:t>
      </w:r>
      <w:r w:rsidR="008B7144">
        <w:rPr>
          <w:rFonts w:ascii="Palatino Linotype" w:hAnsi="Palatino Linotype"/>
          <w:sz w:val="24"/>
        </w:rPr>
        <w:t xml:space="preserve"> 8</w:t>
      </w:r>
      <w:r w:rsidRPr="00904F67">
        <w:rPr>
          <w:rFonts w:ascii="Palatino Linotype" w:hAnsi="Palatino Linotype"/>
          <w:sz w:val="24"/>
        </w:rPr>
        <w:t>:00 pm – The Fox and the Fiddle</w:t>
      </w:r>
      <w:r w:rsidR="009027AD">
        <w:rPr>
          <w:rFonts w:ascii="Palatino Linotype" w:hAnsi="Palatino Linotype"/>
          <w:sz w:val="24"/>
        </w:rPr>
        <w:t xml:space="preserve"> (280 Bloor St W – accessible and near campus)</w:t>
      </w:r>
    </w:p>
    <w:p w:rsidR="00904F67" w:rsidRPr="00904F67" w:rsidRDefault="00904F67" w:rsidP="00904F6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Friday </w:t>
      </w:r>
      <w:r w:rsidRPr="00904F67">
        <w:rPr>
          <w:rFonts w:ascii="Palatino Linotype" w:hAnsi="Palatino Linotype"/>
          <w:sz w:val="24"/>
        </w:rPr>
        <w:t>September 15</w:t>
      </w:r>
      <w:r w:rsidRPr="00904F67">
        <w:rPr>
          <w:rFonts w:ascii="Palatino Linotype" w:hAnsi="Palatino Linotype"/>
          <w:sz w:val="24"/>
          <w:vertAlign w:val="superscript"/>
        </w:rPr>
        <w:t>th</w:t>
      </w:r>
      <w:r w:rsidRPr="00904F67">
        <w:rPr>
          <w:rFonts w:ascii="Palatino Linotype" w:hAnsi="Palatino Linotype"/>
          <w:sz w:val="24"/>
        </w:rPr>
        <w:t xml:space="preserve"> – Applications Due – 5:00 pm – </w:t>
      </w:r>
      <w:hyperlink r:id="rId7" w:history="1">
        <w:r w:rsidRPr="00904F67">
          <w:rPr>
            <w:rStyle w:val="Hyperlink"/>
            <w:rFonts w:ascii="Palatino Linotype" w:hAnsi="Palatino Linotype"/>
            <w:sz w:val="24"/>
          </w:rPr>
          <w:t>AIW.clinic@gmail.com</w:t>
        </w:r>
      </w:hyperlink>
    </w:p>
    <w:p w:rsidR="00904F67" w:rsidRPr="00904F67" w:rsidRDefault="00904F67" w:rsidP="00904F6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Tuesday S</w:t>
      </w:r>
      <w:r w:rsidRPr="00904F67">
        <w:rPr>
          <w:rFonts w:ascii="Palatino Linotype" w:hAnsi="Palatino Linotype"/>
          <w:sz w:val="24"/>
        </w:rPr>
        <w:t>eptember 19</w:t>
      </w:r>
      <w:r w:rsidRPr="00904F67">
        <w:rPr>
          <w:rFonts w:ascii="Palatino Linotype" w:hAnsi="Palatino Linotype"/>
          <w:sz w:val="24"/>
          <w:vertAlign w:val="superscript"/>
        </w:rPr>
        <w:t>th</w:t>
      </w:r>
      <w:r w:rsidRPr="00904F67">
        <w:rPr>
          <w:rFonts w:ascii="Palatino Linotype" w:hAnsi="Palatino Linotype"/>
          <w:sz w:val="24"/>
        </w:rPr>
        <w:t xml:space="preserve"> – Offers Made – 9:00 am – via email</w:t>
      </w:r>
    </w:p>
    <w:p w:rsidR="00904F67" w:rsidRDefault="00904F67" w:rsidP="00904F6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Tuesday </w:t>
      </w:r>
      <w:r w:rsidRPr="00904F67">
        <w:rPr>
          <w:rFonts w:ascii="Palatino Linotype" w:hAnsi="Palatino Linotype"/>
          <w:sz w:val="24"/>
        </w:rPr>
        <w:t>September 19</w:t>
      </w:r>
      <w:r w:rsidRPr="00904F67">
        <w:rPr>
          <w:rFonts w:ascii="Palatino Linotype" w:hAnsi="Palatino Linotype"/>
          <w:sz w:val="24"/>
          <w:vertAlign w:val="superscript"/>
        </w:rPr>
        <w:t>th</w:t>
      </w:r>
      <w:r w:rsidRPr="00904F67">
        <w:rPr>
          <w:rFonts w:ascii="Palatino Linotype" w:hAnsi="Palatino Linotype"/>
          <w:sz w:val="24"/>
        </w:rPr>
        <w:t xml:space="preserve"> – Responses Due – 5:00 pm – via email </w:t>
      </w:r>
    </w:p>
    <w:p w:rsidR="008B7144" w:rsidRDefault="008B7144" w:rsidP="00904F67">
      <w:pPr>
        <w:rPr>
          <w:rFonts w:ascii="Palatino Linotype" w:hAnsi="Palatino Linotype"/>
          <w:sz w:val="24"/>
        </w:rPr>
      </w:pPr>
    </w:p>
    <w:p w:rsidR="008B7144" w:rsidRDefault="008B7144" w:rsidP="00904F67">
      <w:pPr>
        <w:rPr>
          <w:rFonts w:ascii="Palatino Linotype" w:hAnsi="Palatino Linotype"/>
          <w:sz w:val="24"/>
        </w:rPr>
      </w:pPr>
    </w:p>
    <w:p w:rsidR="008B7144" w:rsidRDefault="008B7144" w:rsidP="008B7144">
      <w:pPr>
        <w:pStyle w:val="Default"/>
      </w:pPr>
    </w:p>
    <w:p w:rsidR="008B7144" w:rsidRDefault="008B7144" w:rsidP="008B7144">
      <w:pPr>
        <w:pStyle w:val="Default"/>
        <w:rPr>
          <w:color w:val="auto"/>
        </w:rPr>
        <w:sectPr w:rsidR="008B7144">
          <w:headerReference w:type="default" r:id="rId8"/>
          <w:pgSz w:w="12240" w:h="16340"/>
          <w:pgMar w:top="1044" w:right="701" w:bottom="670" w:left="1490" w:header="720" w:footer="720" w:gutter="0"/>
          <w:cols w:space="720"/>
          <w:noEndnote/>
        </w:sectPr>
      </w:pPr>
      <w: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8"/>
        <w:gridCol w:w="2207"/>
        <w:gridCol w:w="2208"/>
      </w:tblGrid>
      <w:tr w:rsidR="008B7144" w:rsidRPr="009027AD" w:rsidTr="008B714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830" w:type="dxa"/>
            <w:gridSpan w:val="4"/>
          </w:tcPr>
          <w:p w:rsidR="009027AD" w:rsidRPr="009027AD" w:rsidRDefault="009027AD" w:rsidP="009027AD">
            <w:pPr>
              <w:pStyle w:val="Default"/>
              <w:jc w:val="both"/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9027AD">
              <w:rPr>
                <w:rFonts w:ascii="Palatino Linotype" w:hAnsi="Palatino Linotype"/>
                <w:b/>
                <w:bCs/>
                <w:sz w:val="28"/>
                <w:szCs w:val="22"/>
                <w:u w:val="single"/>
              </w:rPr>
              <w:lastRenderedPageBreak/>
              <w:t>Information</w:t>
            </w:r>
            <w:r>
              <w:rPr>
                <w:rFonts w:ascii="Palatino Linotype" w:hAnsi="Palatino Linotype"/>
                <w:b/>
                <w:bCs/>
                <w:sz w:val="28"/>
                <w:szCs w:val="22"/>
                <w:u w:val="single"/>
              </w:rPr>
              <w:t xml:space="preserve"> About Volunteering</w:t>
            </w:r>
            <w:r w:rsidRPr="009027AD">
              <w:rPr>
                <w:rFonts w:ascii="Palatino Linotype" w:hAnsi="Palatino Linotype"/>
                <w:b/>
                <w:bCs/>
                <w:sz w:val="28"/>
                <w:szCs w:val="22"/>
                <w:u w:val="single"/>
              </w:rPr>
              <w:t xml:space="preserve">: </w:t>
            </w:r>
          </w:p>
          <w:p w:rsidR="009027AD" w:rsidRDefault="009027AD" w:rsidP="009027AD">
            <w:pPr>
              <w:pStyle w:val="Default"/>
              <w:jc w:val="both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szCs w:val="22"/>
              </w:rPr>
              <w:t>Working at AIW requires a</w:t>
            </w:r>
            <w:r>
              <w:rPr>
                <w:rFonts w:ascii="Palatino Linotype" w:hAnsi="Palatino Linotype"/>
                <w:szCs w:val="22"/>
              </w:rPr>
              <w:t xml:space="preserve"> </w:t>
            </w:r>
            <w:r w:rsidRPr="009027AD">
              <w:rPr>
                <w:rFonts w:ascii="Palatino Linotype" w:hAnsi="Palatino Linotype"/>
                <w:b/>
                <w:szCs w:val="22"/>
              </w:rPr>
              <w:t>minimum</w:t>
            </w:r>
            <w:r w:rsidRPr="00563F43">
              <w:rPr>
                <w:rFonts w:ascii="Palatino Linotype" w:hAnsi="Palatino Linotype"/>
                <w:szCs w:val="22"/>
              </w:rPr>
              <w:t xml:space="preserve"> </w:t>
            </w:r>
            <w:r w:rsidRPr="00563F43">
              <w:rPr>
                <w:rFonts w:ascii="Palatino Linotype" w:hAnsi="Palatino Linotype"/>
                <w:b/>
                <w:bCs/>
                <w:szCs w:val="22"/>
              </w:rPr>
              <w:t>commitment</w:t>
            </w:r>
            <w:r>
              <w:rPr>
                <w:rFonts w:ascii="Palatino Linotype" w:hAnsi="Palatino Linotype"/>
                <w:b/>
                <w:bCs/>
                <w:szCs w:val="22"/>
              </w:rPr>
              <w:t xml:space="preserve"> of three hours per week</w:t>
            </w: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 </w:t>
            </w:r>
            <w:r w:rsidRPr="00563F43">
              <w:rPr>
                <w:rFonts w:ascii="Palatino Linotype" w:hAnsi="Palatino Linotype"/>
                <w:szCs w:val="22"/>
              </w:rPr>
              <w:t xml:space="preserve">(one shift) for the entire academic year. </w:t>
            </w:r>
            <w:r>
              <w:rPr>
                <w:rFonts w:ascii="Palatino Linotype" w:hAnsi="Palatino Linotype"/>
                <w:szCs w:val="22"/>
              </w:rPr>
              <w:t xml:space="preserve">Some weeks may require slightly more time. </w:t>
            </w:r>
            <w:r w:rsidRPr="00563F43">
              <w:rPr>
                <w:rFonts w:ascii="Palatino Linotype" w:hAnsi="Palatino Linotype"/>
                <w:szCs w:val="22"/>
              </w:rPr>
              <w:t>As a caseworker, you will be responsible for between 2 – 3 files fr</w:t>
            </w:r>
            <w:r>
              <w:rPr>
                <w:rFonts w:ascii="Palatino Linotype" w:hAnsi="Palatino Linotype"/>
                <w:szCs w:val="22"/>
              </w:rPr>
              <w:t xml:space="preserve">om the time you join the clinic, with supervision, guidance, and support from two staff lawyers and </w:t>
            </w:r>
            <w:proofErr w:type="gramStart"/>
            <w:r>
              <w:rPr>
                <w:rFonts w:ascii="Palatino Linotype" w:hAnsi="Palatino Linotype"/>
                <w:szCs w:val="22"/>
              </w:rPr>
              <w:t>a number of</w:t>
            </w:r>
            <w:proofErr w:type="gramEnd"/>
            <w:r>
              <w:rPr>
                <w:rFonts w:ascii="Palatino Linotype" w:hAnsi="Palatino Linotype"/>
                <w:szCs w:val="22"/>
              </w:rPr>
              <w:t xml:space="preserve"> returning upper year students.</w:t>
            </w:r>
          </w:p>
          <w:p w:rsidR="009027AD" w:rsidRPr="00563F43" w:rsidRDefault="009027AD" w:rsidP="009027AD">
            <w:pPr>
              <w:pStyle w:val="Default"/>
              <w:jc w:val="both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szCs w:val="22"/>
              </w:rPr>
              <w:t xml:space="preserve"> </w:t>
            </w:r>
          </w:p>
          <w:p w:rsidR="009027AD" w:rsidRDefault="009027AD" w:rsidP="009027AD">
            <w:pPr>
              <w:pStyle w:val="Default"/>
              <w:jc w:val="both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szCs w:val="22"/>
              </w:rPr>
              <w:t xml:space="preserve">At AIW, you will </w:t>
            </w:r>
            <w:r>
              <w:rPr>
                <w:rFonts w:ascii="Palatino Linotype" w:hAnsi="Palatino Linotype"/>
                <w:szCs w:val="22"/>
              </w:rPr>
              <w:t xml:space="preserve">learn to interact with clients, and you will </w:t>
            </w:r>
            <w:r w:rsidRPr="00563F43">
              <w:rPr>
                <w:rFonts w:ascii="Palatino Linotype" w:hAnsi="Palatino Linotype"/>
                <w:szCs w:val="22"/>
              </w:rPr>
              <w:t>develop your oral and written advocacy skills. You will have the opportunity to represent your clients at the WSIB, WSIAT, and ARO level of appeals</w:t>
            </w:r>
            <w:r>
              <w:rPr>
                <w:rFonts w:ascii="Palatino Linotype" w:hAnsi="Palatino Linotype"/>
                <w:szCs w:val="22"/>
              </w:rPr>
              <w:t xml:space="preserve"> (and to learn what these acronyms mean!)</w:t>
            </w:r>
            <w:r w:rsidRPr="00563F43">
              <w:rPr>
                <w:rFonts w:ascii="Palatino Linotype" w:hAnsi="Palatino Linotype"/>
                <w:szCs w:val="22"/>
              </w:rPr>
              <w:t xml:space="preserve">. </w:t>
            </w:r>
            <w:r>
              <w:rPr>
                <w:rFonts w:ascii="Palatino Linotype" w:hAnsi="Palatino Linotype"/>
                <w:szCs w:val="22"/>
              </w:rPr>
              <w:t>From day one, you</w:t>
            </w:r>
            <w:r w:rsidRPr="00563F43">
              <w:rPr>
                <w:rFonts w:ascii="Palatino Linotype" w:hAnsi="Palatino Linotype"/>
                <w:szCs w:val="22"/>
              </w:rPr>
              <w:t xml:space="preserve"> will be required to communicate </w:t>
            </w:r>
            <w:r>
              <w:rPr>
                <w:rFonts w:ascii="Palatino Linotype" w:hAnsi="Palatino Linotype"/>
                <w:szCs w:val="22"/>
              </w:rPr>
              <w:t xml:space="preserve">in a </w:t>
            </w:r>
            <w:r w:rsidRPr="00563F43">
              <w:rPr>
                <w:rFonts w:ascii="Palatino Linotype" w:hAnsi="Palatino Linotype"/>
                <w:szCs w:val="22"/>
              </w:rPr>
              <w:t>timely</w:t>
            </w:r>
            <w:r>
              <w:rPr>
                <w:rFonts w:ascii="Palatino Linotype" w:hAnsi="Palatino Linotype"/>
                <w:szCs w:val="22"/>
              </w:rPr>
              <w:t xml:space="preserve"> manner</w:t>
            </w:r>
            <w:r w:rsidRPr="00563F43">
              <w:rPr>
                <w:rFonts w:ascii="Palatino Linotype" w:hAnsi="Palatino Linotype"/>
                <w:szCs w:val="22"/>
              </w:rPr>
              <w:t xml:space="preserve"> with WSIB case managers </w:t>
            </w:r>
            <w:r>
              <w:rPr>
                <w:rFonts w:ascii="Palatino Linotype" w:hAnsi="Palatino Linotype"/>
                <w:szCs w:val="22"/>
              </w:rPr>
              <w:t xml:space="preserve">and staff, medical professionals, </w:t>
            </w:r>
            <w:r w:rsidRPr="00563F43">
              <w:rPr>
                <w:rFonts w:ascii="Palatino Linotype" w:hAnsi="Palatino Linotype"/>
                <w:szCs w:val="22"/>
              </w:rPr>
              <w:t>and your clients themselves</w:t>
            </w:r>
            <w:r>
              <w:rPr>
                <w:rFonts w:ascii="Palatino Linotype" w:hAnsi="Palatino Linotype"/>
                <w:szCs w:val="22"/>
              </w:rPr>
              <w:t xml:space="preserve">. You will be well-supported, but you will also have a lot of autonomy, responsibility, and growth opportunities relative to other 1L experiences. </w:t>
            </w:r>
          </w:p>
          <w:p w:rsidR="009027AD" w:rsidRPr="00563F43" w:rsidRDefault="009027AD" w:rsidP="009027AD">
            <w:pPr>
              <w:pStyle w:val="Default"/>
              <w:jc w:val="both"/>
              <w:rPr>
                <w:rFonts w:ascii="Palatino Linotype" w:hAnsi="Palatino Linotype"/>
                <w:szCs w:val="22"/>
              </w:rPr>
            </w:pPr>
          </w:p>
          <w:p w:rsidR="009027AD" w:rsidRPr="009027AD" w:rsidRDefault="009027AD" w:rsidP="009027AD">
            <w:pPr>
              <w:jc w:val="both"/>
              <w:rPr>
                <w:rFonts w:ascii="Palatino Linotype" w:hAnsi="Palatino Linotype"/>
                <w:sz w:val="24"/>
              </w:rPr>
            </w:pPr>
            <w:r w:rsidRPr="00563F43">
              <w:rPr>
                <w:rFonts w:ascii="Palatino Linotype" w:hAnsi="Palatino Linotype"/>
                <w:sz w:val="24"/>
              </w:rPr>
              <w:t>By completing this application, you understand and accept your responsibility to your future clients.</w:t>
            </w:r>
          </w:p>
          <w:p w:rsidR="009027AD" w:rsidRDefault="009027AD">
            <w:pPr>
              <w:pStyle w:val="Default"/>
              <w:rPr>
                <w:rFonts w:ascii="Palatino Linotype" w:hAnsi="Palatino Linotype"/>
                <w:b/>
                <w:bCs/>
                <w:color w:val="auto"/>
                <w:sz w:val="28"/>
                <w:szCs w:val="22"/>
                <w:u w:val="single"/>
              </w:rPr>
            </w:pPr>
          </w:p>
          <w:p w:rsidR="008B7144" w:rsidRPr="009027AD" w:rsidRDefault="009027AD">
            <w:pPr>
              <w:pStyle w:val="Default"/>
              <w:rPr>
                <w:rFonts w:ascii="Palatino Linotype" w:hAnsi="Palatino Linotype"/>
                <w:sz w:val="28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bCs/>
                <w:color w:val="auto"/>
                <w:sz w:val="28"/>
                <w:szCs w:val="22"/>
                <w:u w:val="single"/>
              </w:rPr>
              <w:t>Personal Information</w:t>
            </w: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Name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Phone Number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Email Address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 </w:t>
            </w: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Undergraduate Major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 </w:t>
            </w: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Undergraduate School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 </w:t>
            </w: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Graduate Major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b/>
                <w:bCs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Graduate School </w:t>
            </w:r>
          </w:p>
          <w:p w:rsidR="00563F43" w:rsidRPr="00563F43" w:rsidRDefault="00563F43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4415" w:type="dxa"/>
            <w:gridSpan w:val="2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</w:tr>
      <w:tr w:rsidR="008B714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207" w:type="dxa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  <w:r w:rsidRPr="00563F43">
              <w:rPr>
                <w:rFonts w:ascii="Palatino Linotype" w:hAnsi="Palatino Linotype"/>
                <w:b/>
                <w:bCs/>
                <w:szCs w:val="22"/>
              </w:rPr>
              <w:t xml:space="preserve">Fluent Languages </w:t>
            </w:r>
          </w:p>
        </w:tc>
        <w:tc>
          <w:tcPr>
            <w:tcW w:w="2207" w:type="dxa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207" w:type="dxa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207" w:type="dxa"/>
          </w:tcPr>
          <w:p w:rsidR="008B7144" w:rsidRPr="00563F43" w:rsidRDefault="008B7144">
            <w:pPr>
              <w:pStyle w:val="Default"/>
              <w:rPr>
                <w:rFonts w:ascii="Palatino Linotype" w:hAnsi="Palatino Linotype"/>
                <w:szCs w:val="22"/>
              </w:rPr>
            </w:pPr>
          </w:p>
        </w:tc>
      </w:tr>
    </w:tbl>
    <w:p w:rsidR="008B7144" w:rsidRDefault="008B7144" w:rsidP="00904F67">
      <w:pPr>
        <w:rPr>
          <w:rFonts w:ascii="Palatino Linotype" w:hAnsi="Palatino Linotype"/>
          <w:sz w:val="24"/>
        </w:rPr>
      </w:pPr>
    </w:p>
    <w:p w:rsidR="009E4DE7" w:rsidRDefault="009E4DE7" w:rsidP="009E4DE7">
      <w:pPr>
        <w:pStyle w:val="Default"/>
      </w:pPr>
    </w:p>
    <w:p w:rsidR="009E4DE7" w:rsidRPr="009027AD" w:rsidRDefault="009E4DE7" w:rsidP="009E4DE7">
      <w:pPr>
        <w:pStyle w:val="Default"/>
        <w:rPr>
          <w:rFonts w:ascii="Palatino Linotype" w:hAnsi="Palatino Linotype"/>
          <w:b/>
          <w:bCs/>
          <w:sz w:val="28"/>
          <w:szCs w:val="22"/>
          <w:u w:val="single"/>
        </w:rPr>
      </w:pPr>
      <w:r w:rsidRPr="009027AD">
        <w:rPr>
          <w:rFonts w:ascii="Palatino Linotype" w:hAnsi="Palatino Linotype"/>
          <w:b/>
          <w:bCs/>
          <w:sz w:val="28"/>
          <w:szCs w:val="22"/>
          <w:u w:val="single"/>
        </w:rPr>
        <w:t xml:space="preserve">Commitment: </w:t>
      </w: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Please bold your answers. </w:t>
      </w: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Are you able to commit to a three hour per week shift? </w:t>
      </w:r>
      <w:r w:rsidRPr="009027AD">
        <w:rPr>
          <w:rFonts w:ascii="Palatino Linotype" w:hAnsi="Palatino Linotype"/>
          <w:bCs/>
          <w:szCs w:val="22"/>
        </w:rPr>
        <w:t>YES</w:t>
      </w:r>
      <w:r w:rsidRPr="009027AD">
        <w:rPr>
          <w:rFonts w:ascii="Palatino Linotype" w:hAnsi="Palatino Linotype"/>
          <w:b/>
          <w:bCs/>
          <w:szCs w:val="22"/>
        </w:rPr>
        <w:t xml:space="preserve"> </w:t>
      </w:r>
      <w:r w:rsidRPr="009027AD">
        <w:rPr>
          <w:rFonts w:ascii="Palatino Linotype" w:hAnsi="Palatino Linotype"/>
          <w:szCs w:val="22"/>
        </w:rPr>
        <w:t xml:space="preserve">/ NO </w:t>
      </w: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9E4DE7" w:rsidRPr="009027AD" w:rsidRDefault="009E4DE7" w:rsidP="00007A69">
      <w:pPr>
        <w:jc w:val="both"/>
        <w:rPr>
          <w:rFonts w:ascii="Palatino Linotype" w:hAnsi="Palatino Linotype"/>
          <w:sz w:val="24"/>
        </w:rPr>
      </w:pPr>
      <w:r w:rsidRPr="009027AD">
        <w:rPr>
          <w:rFonts w:ascii="Palatino Linotype" w:hAnsi="Palatino Linotype"/>
          <w:sz w:val="24"/>
        </w:rPr>
        <w:t xml:space="preserve">Would you be interested in returning to AIW as an upper year shift leader or as a paid full-time summer student? </w:t>
      </w:r>
      <w:r w:rsidRPr="009027AD">
        <w:rPr>
          <w:rFonts w:ascii="Palatino Linotype" w:hAnsi="Palatino Linotype"/>
          <w:bCs/>
          <w:sz w:val="24"/>
        </w:rPr>
        <w:t>YES</w:t>
      </w:r>
      <w:r w:rsidRPr="009027AD">
        <w:rPr>
          <w:rFonts w:ascii="Palatino Linotype" w:hAnsi="Palatino Linotype"/>
          <w:b/>
          <w:bCs/>
          <w:sz w:val="24"/>
        </w:rPr>
        <w:t xml:space="preserve"> </w:t>
      </w:r>
      <w:r w:rsidRPr="009027AD">
        <w:rPr>
          <w:rFonts w:ascii="Palatino Linotype" w:hAnsi="Palatino Linotype"/>
          <w:sz w:val="24"/>
        </w:rPr>
        <w:t>/ NO</w:t>
      </w:r>
    </w:p>
    <w:p w:rsidR="009E4DE7" w:rsidRPr="009027AD" w:rsidRDefault="009E4DE7" w:rsidP="00007A69">
      <w:pPr>
        <w:jc w:val="both"/>
        <w:rPr>
          <w:rFonts w:ascii="Palatino Linotype" w:hAnsi="Palatino Linotype"/>
          <w:sz w:val="24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b/>
          <w:color w:val="auto"/>
          <w:sz w:val="28"/>
          <w:szCs w:val="22"/>
          <w:u w:val="single"/>
        </w:rPr>
      </w:pPr>
      <w:r w:rsidRPr="009027AD">
        <w:rPr>
          <w:rFonts w:ascii="Palatino Linotype" w:hAnsi="Palatino Linotype"/>
          <w:b/>
          <w:bCs/>
          <w:color w:val="auto"/>
          <w:sz w:val="28"/>
          <w:szCs w:val="22"/>
          <w:u w:val="single"/>
        </w:rPr>
        <w:t xml:space="preserve">Application: </w:t>
      </w: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color w:val="auto"/>
          <w:szCs w:val="22"/>
        </w:rPr>
      </w:pPr>
      <w:r w:rsidRPr="009027AD">
        <w:rPr>
          <w:rFonts w:ascii="Palatino Linotype" w:hAnsi="Palatino Linotype"/>
          <w:color w:val="auto"/>
          <w:szCs w:val="22"/>
        </w:rPr>
        <w:t xml:space="preserve">1. Why do you want to volunteer at Advocates for Injured Workers? </w:t>
      </w:r>
    </w:p>
    <w:p w:rsidR="009E4DE7" w:rsidRDefault="009E4DE7" w:rsidP="00007A69">
      <w:pPr>
        <w:jc w:val="both"/>
        <w:rPr>
          <w:rFonts w:ascii="Palatino Linotype" w:hAnsi="Palatino Linotype"/>
          <w:sz w:val="32"/>
        </w:rPr>
      </w:pPr>
    </w:p>
    <w:p w:rsidR="00007A69" w:rsidRPr="009027AD" w:rsidRDefault="00007A69" w:rsidP="00007A69">
      <w:pPr>
        <w:jc w:val="both"/>
        <w:rPr>
          <w:rFonts w:ascii="Palatino Linotype" w:hAnsi="Palatino Linotype"/>
          <w:sz w:val="32"/>
        </w:rPr>
      </w:pPr>
    </w:p>
    <w:p w:rsidR="009E4DE7" w:rsidRDefault="009E4DE7" w:rsidP="00007A69">
      <w:pPr>
        <w:jc w:val="both"/>
        <w:rPr>
          <w:rFonts w:ascii="Palatino Linotype" w:hAnsi="Palatino Linotype"/>
          <w:sz w:val="32"/>
        </w:rPr>
      </w:pPr>
    </w:p>
    <w:p w:rsidR="00007A69" w:rsidRDefault="00007A69" w:rsidP="00007A69">
      <w:pPr>
        <w:jc w:val="both"/>
        <w:rPr>
          <w:rFonts w:ascii="Palatino Linotype" w:hAnsi="Palatino Linotype"/>
          <w:sz w:val="32"/>
        </w:rPr>
      </w:pPr>
    </w:p>
    <w:p w:rsidR="009027AD" w:rsidRPr="009027AD" w:rsidRDefault="009027AD" w:rsidP="00007A69">
      <w:pPr>
        <w:jc w:val="both"/>
        <w:rPr>
          <w:rFonts w:ascii="Palatino Linotype" w:hAnsi="Palatino Linotype"/>
          <w:sz w:val="3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 w:val="28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2. Why do you want to work with individuals from disadvantaged communities? Please list any relevant experience. </w:t>
      </w:r>
    </w:p>
    <w:p w:rsidR="009E4DE7" w:rsidRPr="009027AD" w:rsidRDefault="009E4DE7" w:rsidP="00007A69">
      <w:pPr>
        <w:jc w:val="both"/>
        <w:rPr>
          <w:rFonts w:ascii="Palatino Linotype" w:hAnsi="Palatino Linotype"/>
          <w:sz w:val="32"/>
        </w:rPr>
      </w:pPr>
    </w:p>
    <w:p w:rsidR="009E4DE7" w:rsidRDefault="009E4DE7" w:rsidP="00007A69">
      <w:pPr>
        <w:jc w:val="both"/>
        <w:rPr>
          <w:rFonts w:ascii="Palatino Linotype" w:hAnsi="Palatino Linotype"/>
          <w:sz w:val="32"/>
        </w:rPr>
      </w:pPr>
    </w:p>
    <w:p w:rsidR="009027AD" w:rsidRDefault="009027AD" w:rsidP="00007A69">
      <w:pPr>
        <w:jc w:val="both"/>
        <w:rPr>
          <w:rFonts w:ascii="Palatino Linotype" w:hAnsi="Palatino Linotype"/>
          <w:sz w:val="32"/>
        </w:rPr>
      </w:pPr>
    </w:p>
    <w:p w:rsidR="00007A69" w:rsidRPr="009027AD" w:rsidRDefault="00007A69" w:rsidP="00007A69">
      <w:pPr>
        <w:jc w:val="both"/>
        <w:rPr>
          <w:rFonts w:ascii="Palatino Linotype" w:hAnsi="Palatino Linotype"/>
          <w:sz w:val="3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 w:val="28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lastRenderedPageBreak/>
        <w:t xml:space="preserve">3. AIW caseworkers regularly participate in written and oral advocacy, and have strong communication skills. What work or volunteer experience do you have that would make you a good caseworker? </w:t>
      </w:r>
    </w:p>
    <w:p w:rsidR="009E4DE7" w:rsidRPr="009027AD" w:rsidRDefault="009E4DE7" w:rsidP="00007A69">
      <w:pPr>
        <w:jc w:val="both"/>
        <w:rPr>
          <w:rFonts w:ascii="Palatino Linotype" w:hAnsi="Palatino Linotype"/>
          <w:sz w:val="32"/>
        </w:rPr>
      </w:pPr>
    </w:p>
    <w:p w:rsidR="009E4DE7" w:rsidRDefault="009E4DE7" w:rsidP="00007A69">
      <w:pPr>
        <w:jc w:val="both"/>
        <w:rPr>
          <w:rFonts w:ascii="Palatino Linotype" w:hAnsi="Palatino Linotype"/>
          <w:sz w:val="32"/>
        </w:rPr>
      </w:pPr>
    </w:p>
    <w:p w:rsidR="00007A69" w:rsidRDefault="00007A69" w:rsidP="00007A69">
      <w:pPr>
        <w:jc w:val="both"/>
        <w:rPr>
          <w:rFonts w:ascii="Palatino Linotype" w:hAnsi="Palatino Linotype"/>
          <w:sz w:val="32"/>
        </w:rPr>
      </w:pPr>
    </w:p>
    <w:p w:rsidR="00007A69" w:rsidRPr="009027AD" w:rsidRDefault="00007A69" w:rsidP="00007A69">
      <w:pPr>
        <w:jc w:val="both"/>
        <w:rPr>
          <w:rFonts w:ascii="Palatino Linotype" w:hAnsi="Palatino Linotype"/>
          <w:sz w:val="3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 w:val="28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4. A year from now, what experience do you hope to have gained from volunteering here? </w:t>
      </w:r>
    </w:p>
    <w:p w:rsidR="009E4DE7" w:rsidRDefault="009E4DE7" w:rsidP="00007A69">
      <w:pPr>
        <w:jc w:val="both"/>
        <w:rPr>
          <w:rFonts w:ascii="Palatino Linotype" w:hAnsi="Palatino Linotype"/>
          <w:sz w:val="32"/>
        </w:rPr>
      </w:pPr>
    </w:p>
    <w:p w:rsidR="00007A69" w:rsidRDefault="00007A69" w:rsidP="00007A69">
      <w:pPr>
        <w:jc w:val="both"/>
        <w:rPr>
          <w:rFonts w:ascii="Palatino Linotype" w:hAnsi="Palatino Linotype"/>
          <w:sz w:val="32"/>
        </w:rPr>
      </w:pPr>
    </w:p>
    <w:p w:rsidR="00007A69" w:rsidRDefault="00007A69" w:rsidP="00007A69">
      <w:pPr>
        <w:jc w:val="both"/>
        <w:rPr>
          <w:rFonts w:ascii="Palatino Linotype" w:hAnsi="Palatino Linotype"/>
          <w:sz w:val="32"/>
        </w:rPr>
      </w:pPr>
    </w:p>
    <w:p w:rsidR="00007A69" w:rsidRPr="009027AD" w:rsidRDefault="00007A69" w:rsidP="00007A69">
      <w:pPr>
        <w:jc w:val="both"/>
        <w:rPr>
          <w:rFonts w:ascii="Palatino Linotype" w:hAnsi="Palatino Linotype"/>
          <w:sz w:val="32"/>
        </w:rPr>
      </w:pPr>
    </w:p>
    <w:p w:rsidR="009E4DE7" w:rsidRPr="009027AD" w:rsidRDefault="009E4DE7" w:rsidP="00007A69">
      <w:pPr>
        <w:jc w:val="both"/>
        <w:rPr>
          <w:rFonts w:ascii="Palatino Linotype" w:hAnsi="Palatino Linotype"/>
          <w:sz w:val="3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 w:val="28"/>
        </w:rPr>
      </w:pPr>
    </w:p>
    <w:p w:rsidR="009E4DE7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5. Please describe an experience where you worked collaboratively with others as a team player. </w:t>
      </w: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Pr="009027AD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9E4DE7" w:rsidRPr="009027AD" w:rsidRDefault="009E4DE7" w:rsidP="00007A69">
      <w:pPr>
        <w:pStyle w:val="Default"/>
        <w:jc w:val="both"/>
        <w:rPr>
          <w:rFonts w:ascii="Palatino Linotype" w:hAnsi="Palatino Linotype"/>
          <w:sz w:val="28"/>
        </w:rPr>
      </w:pPr>
    </w:p>
    <w:p w:rsidR="009E4DE7" w:rsidRDefault="009E4DE7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9027AD">
        <w:rPr>
          <w:rFonts w:ascii="Palatino Linotype" w:hAnsi="Palatino Linotype"/>
          <w:szCs w:val="22"/>
        </w:rPr>
        <w:t xml:space="preserve">6. Would you be interested in any policy or law reform research? </w:t>
      </w:r>
      <w:r w:rsidRPr="00007A69">
        <w:rPr>
          <w:rFonts w:ascii="Palatino Linotype" w:hAnsi="Palatino Linotype"/>
          <w:bCs/>
          <w:szCs w:val="22"/>
        </w:rPr>
        <w:t>YES</w:t>
      </w:r>
      <w:r w:rsidRPr="009027AD">
        <w:rPr>
          <w:rFonts w:ascii="Palatino Linotype" w:hAnsi="Palatino Linotype"/>
          <w:b/>
          <w:bCs/>
          <w:szCs w:val="22"/>
        </w:rPr>
        <w:t xml:space="preserve"> </w:t>
      </w:r>
      <w:r w:rsidRPr="009027AD">
        <w:rPr>
          <w:rFonts w:ascii="Palatino Linotype" w:hAnsi="Palatino Linotype"/>
          <w:szCs w:val="22"/>
        </w:rPr>
        <w:t xml:space="preserve">/ NO </w:t>
      </w:r>
    </w:p>
    <w:p w:rsid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</w:p>
    <w:p w:rsidR="00007A69" w:rsidRPr="007A59DE" w:rsidRDefault="00007A69" w:rsidP="00007A69">
      <w:pPr>
        <w:pStyle w:val="Default"/>
        <w:rPr>
          <w:rFonts w:ascii="Palatino Linotype" w:hAnsi="Palatino Linotype"/>
          <w:szCs w:val="22"/>
        </w:rPr>
      </w:pPr>
      <w:r w:rsidRPr="007A59DE">
        <w:rPr>
          <w:rFonts w:ascii="Palatino Linotype" w:hAnsi="Palatino Linotype"/>
          <w:b/>
          <w:bCs/>
          <w:szCs w:val="22"/>
        </w:rPr>
        <w:lastRenderedPageBreak/>
        <w:t xml:space="preserve">FIRST SEMESTER SHIFT TIMES </w:t>
      </w:r>
    </w:p>
    <w:p w:rsidR="00007A69" w:rsidRPr="007A59DE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  <w:r w:rsidRPr="007A59DE">
        <w:rPr>
          <w:rFonts w:ascii="Palatino Linotype" w:hAnsi="Palatino Linotype"/>
          <w:szCs w:val="22"/>
        </w:rPr>
        <w:t xml:space="preserve">AIW volunteers complete one regular three-hour shift per week. Please number (according to your preference) </w:t>
      </w:r>
      <w:r w:rsidRPr="007A59DE">
        <w:rPr>
          <w:rFonts w:ascii="Palatino Linotype" w:hAnsi="Palatino Linotype"/>
          <w:b/>
          <w:bCs/>
          <w:szCs w:val="22"/>
        </w:rPr>
        <w:t xml:space="preserve">ALL </w:t>
      </w:r>
      <w:r w:rsidRPr="007A59DE">
        <w:rPr>
          <w:rFonts w:ascii="Palatino Linotype" w:hAnsi="Palatino Linotype"/>
          <w:szCs w:val="22"/>
        </w:rPr>
        <w:t>the three-hour blocks of time you are available for a shift. Please note that the clinic does not open until 8:30am and all shifts must be completed by 7:00pm. There is also travel time between AIW and the UofT Law Campus; keep this in mind during your scheduling.</w:t>
      </w:r>
    </w:p>
    <w:p w:rsidR="00007A69" w:rsidRDefault="00007A69" w:rsidP="00007A69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035"/>
        <w:gridCol w:w="1403"/>
        <w:gridCol w:w="1401"/>
        <w:gridCol w:w="1870"/>
        <w:gridCol w:w="1627"/>
        <w:gridCol w:w="1587"/>
      </w:tblGrid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3" w:type="dxa"/>
          </w:tcPr>
          <w:p w:rsidR="00007A69" w:rsidRP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MONDAY</w:t>
            </w:r>
          </w:p>
        </w:tc>
        <w:tc>
          <w:tcPr>
            <w:tcW w:w="1401" w:type="dxa"/>
          </w:tcPr>
          <w:p w:rsidR="00007A69" w:rsidRP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TUESDAY</w:t>
            </w:r>
          </w:p>
        </w:tc>
        <w:tc>
          <w:tcPr>
            <w:tcW w:w="1870" w:type="dxa"/>
          </w:tcPr>
          <w:p w:rsidR="00007A69" w:rsidRP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WEDNESDAY</w:t>
            </w:r>
          </w:p>
        </w:tc>
        <w:tc>
          <w:tcPr>
            <w:tcW w:w="1627" w:type="dxa"/>
          </w:tcPr>
          <w:p w:rsidR="00007A69" w:rsidRP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THURSDAY</w:t>
            </w:r>
          </w:p>
        </w:tc>
        <w:tc>
          <w:tcPr>
            <w:tcW w:w="1587" w:type="dxa"/>
          </w:tcPr>
          <w:p w:rsidR="00007A69" w:rsidRPr="00007A69" w:rsidRDefault="00007A69" w:rsidP="007A59DE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FRIDAY</w:t>
            </w: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8:30 – 9:00 AM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9:00 – 9:30 AM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9:30 – 10:00 AM 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10:00 – 10:30 AM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10:30 – 11:00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11:00 – 11:30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11:30 – 12:00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12:00 – 12:30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12:30 – 1:00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1:00 – 1:30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1:30 – 2:00 </w:t>
            </w:r>
            <w:r w:rsidR="007A59DE">
              <w:rPr>
                <w:rFonts w:ascii="Palatino Linotype" w:hAnsi="Palatino Linotype"/>
                <w:szCs w:val="22"/>
              </w:rPr>
              <w:t>PM</w:t>
            </w:r>
          </w:p>
        </w:tc>
        <w:tc>
          <w:tcPr>
            <w:tcW w:w="1403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007A69" w:rsidRDefault="00007A69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2:00 – 2:30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2:30 – 3:00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3:00 – 3:30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3:30 – 4:00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4:00 – 4:30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4:30 – 5:00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5:00 – 5:30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5:30 – 6:00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  <w:tr w:rsidR="007A59DE" w:rsidTr="007A59DE">
        <w:tc>
          <w:tcPr>
            <w:tcW w:w="2035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6:30 – 7:00 PM</w:t>
            </w:r>
          </w:p>
        </w:tc>
        <w:tc>
          <w:tcPr>
            <w:tcW w:w="1403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401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870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62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1587" w:type="dxa"/>
          </w:tcPr>
          <w:p w:rsidR="007A59DE" w:rsidRDefault="007A59DE" w:rsidP="007A59DE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szCs w:val="22"/>
              </w:rPr>
            </w:pPr>
          </w:p>
        </w:tc>
      </w:tr>
    </w:tbl>
    <w:p w:rsidR="00007A69" w:rsidRPr="00007A69" w:rsidRDefault="00007A69" w:rsidP="00007A69">
      <w:pPr>
        <w:pStyle w:val="Default"/>
        <w:jc w:val="both"/>
        <w:rPr>
          <w:rFonts w:ascii="Palatino Linotype" w:hAnsi="Palatino Linotype"/>
          <w:szCs w:val="22"/>
        </w:rPr>
      </w:pPr>
      <w:bookmarkStart w:id="0" w:name="_GoBack"/>
      <w:bookmarkEnd w:id="0"/>
    </w:p>
    <w:sectPr w:rsidR="00007A69" w:rsidRPr="00007A6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B4" w:rsidRDefault="00A200B4" w:rsidP="00BB1E35">
      <w:pPr>
        <w:spacing w:after="0" w:line="240" w:lineRule="auto"/>
      </w:pPr>
      <w:r>
        <w:separator/>
      </w:r>
    </w:p>
  </w:endnote>
  <w:endnote w:type="continuationSeparator" w:id="0">
    <w:p w:rsidR="00A200B4" w:rsidRDefault="00A200B4" w:rsidP="00BB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B4" w:rsidRDefault="00A200B4" w:rsidP="00BB1E35">
      <w:pPr>
        <w:spacing w:after="0" w:line="240" w:lineRule="auto"/>
      </w:pPr>
      <w:r>
        <w:separator/>
      </w:r>
    </w:p>
  </w:footnote>
  <w:footnote w:type="continuationSeparator" w:id="0">
    <w:p w:rsidR="00A200B4" w:rsidRDefault="00A200B4" w:rsidP="00BB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7AD" w:rsidRDefault="009027AD" w:rsidP="009027AD">
    <w:pPr>
      <w:pStyle w:val="Header"/>
      <w:jc w:val="center"/>
    </w:pPr>
    <w:r w:rsidRPr="00BB1E35">
      <w:rPr>
        <w:rFonts w:ascii="Palatino Linotype" w:hAnsi="Palatino Linotype"/>
        <w:noProof/>
        <w:sz w:val="16"/>
      </w:rPr>
      <w:drawing>
        <wp:inline distT="0" distB="0" distL="0" distR="0" wp14:anchorId="3866CAE5" wp14:editId="5A8272E1">
          <wp:extent cx="3737362" cy="107743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366" cy="108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E35" w:rsidRDefault="00BB1E35" w:rsidP="00BB1E35">
    <w:pPr>
      <w:pStyle w:val="Header"/>
      <w:jc w:val="center"/>
    </w:pPr>
    <w:r w:rsidRPr="00BB1E35">
      <w:rPr>
        <w:rFonts w:ascii="Palatino Linotype" w:hAnsi="Palatino Linotype"/>
        <w:noProof/>
        <w:sz w:val="16"/>
      </w:rPr>
      <w:drawing>
        <wp:inline distT="0" distB="0" distL="0" distR="0" wp14:anchorId="71CD7A09" wp14:editId="72CF9271">
          <wp:extent cx="3737362" cy="107743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366" cy="108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E35" w:rsidRDefault="00BB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859DF"/>
    <w:multiLevelType w:val="hybridMultilevel"/>
    <w:tmpl w:val="0570F908"/>
    <w:lvl w:ilvl="0" w:tplc="83549AF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8"/>
    <w:rsid w:val="00007A69"/>
    <w:rsid w:val="00297FD9"/>
    <w:rsid w:val="00461D54"/>
    <w:rsid w:val="00563F43"/>
    <w:rsid w:val="007A59DE"/>
    <w:rsid w:val="00850426"/>
    <w:rsid w:val="008B7144"/>
    <w:rsid w:val="009027AD"/>
    <w:rsid w:val="00904F67"/>
    <w:rsid w:val="009A2585"/>
    <w:rsid w:val="009E4DE7"/>
    <w:rsid w:val="00A200B4"/>
    <w:rsid w:val="00B627F8"/>
    <w:rsid w:val="00BB1E35"/>
    <w:rsid w:val="00B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95DC"/>
  <w15:chartTrackingRefBased/>
  <w15:docId w15:val="{A306F96A-72DD-4F0E-B593-AC82DE4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35"/>
  </w:style>
  <w:style w:type="paragraph" w:styleId="Footer">
    <w:name w:val="footer"/>
    <w:basedOn w:val="Normal"/>
    <w:link w:val="FooterChar"/>
    <w:uiPriority w:val="99"/>
    <w:unhideWhenUsed/>
    <w:rsid w:val="00BB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35"/>
  </w:style>
  <w:style w:type="paragraph" w:styleId="ListParagraph">
    <w:name w:val="List Paragraph"/>
    <w:basedOn w:val="Normal"/>
    <w:uiPriority w:val="34"/>
    <w:qFormat/>
    <w:rsid w:val="00904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F6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0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W.clin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 Diakun</dc:creator>
  <cp:keywords/>
  <dc:description/>
  <cp:lastModifiedBy>Aladdin Diakun</cp:lastModifiedBy>
  <cp:revision>3</cp:revision>
  <dcterms:created xsi:type="dcterms:W3CDTF">2017-09-05T19:30:00Z</dcterms:created>
  <dcterms:modified xsi:type="dcterms:W3CDTF">2017-09-05T20:03:00Z</dcterms:modified>
</cp:coreProperties>
</file>