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4C" w:rsidRDefault="005E1101" w:rsidP="00BE2B99">
      <w:pPr>
        <w:spacing w:after="0" w:afterAutospacing="0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23965">
        <w:rPr>
          <w:rFonts w:ascii="Arial" w:hAnsi="Arial" w:cs="Arial"/>
          <w:b/>
          <w:sz w:val="20"/>
          <w:szCs w:val="20"/>
          <w:u w:val="single"/>
          <w:lang w:val="en-US"/>
        </w:rPr>
        <w:t>COMBINED JD/</w:t>
      </w:r>
      <w:smartTag w:uri="urn:schemas-microsoft-com:office:smarttags" w:element="stockticker">
        <w:r w:rsidRPr="00A23965">
          <w:rPr>
            <w:rFonts w:ascii="Arial" w:hAnsi="Arial" w:cs="Arial"/>
            <w:b/>
            <w:sz w:val="20"/>
            <w:szCs w:val="20"/>
            <w:u w:val="single"/>
            <w:lang w:val="en-US"/>
          </w:rPr>
          <w:t>M</w:t>
        </w:r>
        <w:r w:rsidR="00FE21DB">
          <w:rPr>
            <w:rFonts w:ascii="Arial" w:hAnsi="Arial" w:cs="Arial"/>
            <w:b/>
            <w:sz w:val="20"/>
            <w:szCs w:val="20"/>
            <w:u w:val="single"/>
            <w:lang w:val="en-US"/>
          </w:rPr>
          <w:t>G</w:t>
        </w:r>
        <w:r w:rsidRPr="00A23965">
          <w:rPr>
            <w:rFonts w:ascii="Arial" w:hAnsi="Arial" w:cs="Arial"/>
            <w:b/>
            <w:sz w:val="20"/>
            <w:szCs w:val="20"/>
            <w:u w:val="single"/>
            <w:lang w:val="en-US"/>
          </w:rPr>
          <w:t>A</w:t>
        </w:r>
      </w:smartTag>
      <w:r w:rsidRPr="00A2396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PROGRAM</w:t>
      </w:r>
    </w:p>
    <w:p w:rsidR="009A3D74" w:rsidRDefault="009A3D74" w:rsidP="00BE2B99">
      <w:pPr>
        <w:spacing w:after="0" w:afterAutospacing="0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9A3D74" w:rsidRPr="00A23965" w:rsidRDefault="009A3D74" w:rsidP="00BE2B99">
      <w:pPr>
        <w:spacing w:after="0" w:afterAutospacing="0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COURSE SELECTION CHECKLIST</w:t>
      </w:r>
      <w:r w:rsidR="0084372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Years 2, 3 and 4 of the Program</w:t>
      </w:r>
    </w:p>
    <w:p w:rsidR="00A23965" w:rsidRPr="003A309F" w:rsidRDefault="00A23965" w:rsidP="00F4594A">
      <w:pPr>
        <w:spacing w:after="0" w:afterAutospacing="0"/>
        <w:rPr>
          <w:rFonts w:ascii="Arial" w:hAnsi="Arial" w:cs="Arial"/>
          <w:b/>
          <w:sz w:val="20"/>
          <w:szCs w:val="20"/>
          <w:lang w:val="en-US"/>
        </w:rPr>
      </w:pPr>
    </w:p>
    <w:p w:rsidR="005D0D70" w:rsidRPr="00CE47A4" w:rsidRDefault="009A3D74" w:rsidP="005D0D70">
      <w:pPr>
        <w:spacing w:after="0" w:afterAutospacing="0"/>
        <w:rPr>
          <w:rFonts w:ascii="Arial" w:hAnsi="Arial" w:cs="Arial"/>
          <w:sz w:val="20"/>
          <w:szCs w:val="20"/>
        </w:rPr>
      </w:pPr>
      <w:r w:rsidRPr="00CE47A4">
        <w:rPr>
          <w:rFonts w:ascii="Arial" w:hAnsi="Arial" w:cs="Arial"/>
          <w:sz w:val="20"/>
          <w:szCs w:val="20"/>
        </w:rPr>
        <w:t xml:space="preserve">Please see the Faculty of Law Academic Handbook on-line for details </w:t>
      </w:r>
      <w:r w:rsidR="004F3C2A" w:rsidRPr="00CE47A4">
        <w:rPr>
          <w:rFonts w:ascii="Arial" w:hAnsi="Arial" w:cs="Arial"/>
          <w:sz w:val="20"/>
          <w:szCs w:val="20"/>
        </w:rPr>
        <w:t>of</w:t>
      </w:r>
      <w:r w:rsidRPr="00CE47A4">
        <w:rPr>
          <w:rFonts w:ascii="Arial" w:hAnsi="Arial" w:cs="Arial"/>
          <w:sz w:val="20"/>
          <w:szCs w:val="20"/>
        </w:rPr>
        <w:t xml:space="preserve"> the program.</w:t>
      </w:r>
    </w:p>
    <w:p w:rsidR="009A3D74" w:rsidRPr="00CE47A4" w:rsidRDefault="009A3D74" w:rsidP="005D0D70">
      <w:pPr>
        <w:spacing w:after="0" w:afterAutospacing="0"/>
        <w:rPr>
          <w:rFonts w:ascii="Arial" w:hAnsi="Arial" w:cs="Arial"/>
          <w:sz w:val="20"/>
          <w:szCs w:val="20"/>
        </w:rPr>
      </w:pPr>
    </w:p>
    <w:p w:rsidR="009A3D74" w:rsidRPr="00CE47A4" w:rsidRDefault="009A3D74" w:rsidP="005D0D70">
      <w:pPr>
        <w:spacing w:after="0" w:afterAutospacing="0"/>
        <w:rPr>
          <w:rFonts w:ascii="Arial" w:hAnsi="Arial" w:cs="Arial"/>
          <w:sz w:val="20"/>
          <w:szCs w:val="20"/>
        </w:rPr>
      </w:pPr>
      <w:r w:rsidRPr="00CE47A4">
        <w:rPr>
          <w:rFonts w:ascii="Arial" w:hAnsi="Arial" w:cs="Arial"/>
          <w:sz w:val="20"/>
          <w:szCs w:val="20"/>
        </w:rPr>
        <w:t xml:space="preserve">In the first year of the program, students complete </w:t>
      </w:r>
      <w:r w:rsidR="004F3C2A" w:rsidRPr="00CE47A4">
        <w:rPr>
          <w:rFonts w:ascii="Arial" w:hAnsi="Arial" w:cs="Arial"/>
          <w:sz w:val="20"/>
          <w:szCs w:val="20"/>
        </w:rPr>
        <w:t>the</w:t>
      </w:r>
      <w:r w:rsidRPr="00CE47A4">
        <w:rPr>
          <w:rFonts w:ascii="Arial" w:hAnsi="Arial" w:cs="Arial"/>
          <w:sz w:val="20"/>
          <w:szCs w:val="20"/>
        </w:rPr>
        <w:t xml:space="preserve"> first-year law </w:t>
      </w:r>
      <w:r w:rsidR="004F3C2A" w:rsidRPr="00CE47A4">
        <w:rPr>
          <w:rFonts w:ascii="Arial" w:hAnsi="Arial" w:cs="Arial"/>
          <w:sz w:val="20"/>
          <w:szCs w:val="20"/>
        </w:rPr>
        <w:t>program</w:t>
      </w:r>
      <w:r w:rsidRPr="00CE47A4">
        <w:rPr>
          <w:rFonts w:ascii="Arial" w:hAnsi="Arial" w:cs="Arial"/>
          <w:sz w:val="20"/>
          <w:szCs w:val="20"/>
        </w:rPr>
        <w:t xml:space="preserve"> at the Faculty of Law.</w:t>
      </w:r>
    </w:p>
    <w:p w:rsidR="009A3D74" w:rsidRPr="00CE47A4" w:rsidRDefault="009A3D74" w:rsidP="005D0D70">
      <w:pPr>
        <w:spacing w:after="0" w:afterAutospacing="0"/>
        <w:rPr>
          <w:rFonts w:ascii="Arial" w:hAnsi="Arial" w:cs="Arial"/>
          <w:sz w:val="20"/>
          <w:szCs w:val="20"/>
        </w:rPr>
      </w:pPr>
      <w:r w:rsidRPr="00CE47A4">
        <w:rPr>
          <w:rFonts w:ascii="Arial" w:hAnsi="Arial" w:cs="Arial"/>
          <w:sz w:val="20"/>
          <w:szCs w:val="20"/>
        </w:rPr>
        <w:t>In the second year of the program, students</w:t>
      </w:r>
      <w:r w:rsidR="004F3C2A" w:rsidRPr="00CE47A4">
        <w:rPr>
          <w:rFonts w:ascii="Arial" w:hAnsi="Arial" w:cs="Arial"/>
          <w:sz w:val="20"/>
          <w:szCs w:val="20"/>
        </w:rPr>
        <w:t xml:space="preserve"> complete the first year of the MGA at the Munk School.</w:t>
      </w:r>
    </w:p>
    <w:p w:rsidR="004F3C2A" w:rsidRPr="00CE47A4" w:rsidRDefault="004F3C2A" w:rsidP="005D0D70">
      <w:pPr>
        <w:spacing w:after="0" w:afterAutospacing="0"/>
        <w:rPr>
          <w:rFonts w:ascii="Arial" w:hAnsi="Arial" w:cs="Arial"/>
          <w:sz w:val="20"/>
          <w:szCs w:val="20"/>
        </w:rPr>
      </w:pPr>
      <w:r w:rsidRPr="00CE47A4">
        <w:rPr>
          <w:rFonts w:ascii="Arial" w:hAnsi="Arial" w:cs="Arial"/>
          <w:sz w:val="20"/>
          <w:szCs w:val="20"/>
        </w:rPr>
        <w:t>In years 3 and 4 of the program students complete courses in both departments.</w:t>
      </w:r>
    </w:p>
    <w:p w:rsidR="009A3D74" w:rsidRPr="00CE47A4" w:rsidRDefault="009A3D74" w:rsidP="005D0D70">
      <w:pPr>
        <w:spacing w:after="0" w:afterAutospacing="0"/>
        <w:rPr>
          <w:rFonts w:ascii="Arial" w:hAnsi="Arial" w:cs="Arial"/>
          <w:sz w:val="20"/>
          <w:szCs w:val="20"/>
        </w:rPr>
      </w:pPr>
    </w:p>
    <w:p w:rsidR="00FE21DB" w:rsidRPr="00CE47A4" w:rsidRDefault="00FF247F" w:rsidP="00FE21DB">
      <w:pPr>
        <w:tabs>
          <w:tab w:val="left" w:pos="-720"/>
          <w:tab w:val="left" w:pos="0"/>
        </w:tabs>
        <w:suppressAutoHyphens/>
        <w:rPr>
          <w:rFonts w:ascii="Arial" w:hAnsi="Arial" w:cs="Arial"/>
          <w:sz w:val="20"/>
          <w:szCs w:val="20"/>
          <w:lang w:val="en-GB"/>
        </w:rPr>
      </w:pPr>
      <w:r w:rsidRPr="00CE47A4">
        <w:rPr>
          <w:rFonts w:ascii="Arial" w:hAnsi="Arial" w:cs="Arial"/>
          <w:sz w:val="20"/>
          <w:szCs w:val="20"/>
          <w:lang w:val="en-GB"/>
        </w:rPr>
        <w:t>As a combined degree, the J</w:t>
      </w:r>
      <w:r w:rsidR="004F3C2A" w:rsidRPr="00CE47A4">
        <w:rPr>
          <w:rFonts w:ascii="Arial" w:hAnsi="Arial" w:cs="Arial"/>
          <w:sz w:val="20"/>
          <w:szCs w:val="20"/>
          <w:lang w:val="en-GB"/>
        </w:rPr>
        <w:t>.</w:t>
      </w:r>
      <w:r w:rsidR="00FE21DB" w:rsidRPr="00CE47A4">
        <w:rPr>
          <w:rFonts w:ascii="Arial" w:hAnsi="Arial" w:cs="Arial"/>
          <w:sz w:val="20"/>
          <w:szCs w:val="20"/>
          <w:lang w:val="en-GB"/>
        </w:rPr>
        <w:t xml:space="preserve">D. and </w:t>
      </w:r>
      <w:smartTag w:uri="urn:schemas-microsoft-com:office:smarttags" w:element="stockticker">
        <w:r w:rsidRPr="00CE47A4">
          <w:rPr>
            <w:rFonts w:ascii="Arial" w:hAnsi="Arial" w:cs="Arial"/>
            <w:sz w:val="20"/>
            <w:szCs w:val="20"/>
            <w:lang w:val="en-GB"/>
          </w:rPr>
          <w:t>MGA</w:t>
        </w:r>
      </w:smartTag>
      <w:r w:rsidR="00FE21DB" w:rsidRPr="00CE47A4">
        <w:rPr>
          <w:rFonts w:ascii="Arial" w:hAnsi="Arial" w:cs="Arial"/>
          <w:sz w:val="20"/>
          <w:szCs w:val="20"/>
          <w:lang w:val="en-GB"/>
        </w:rPr>
        <w:t xml:space="preserve"> are awarded simultaneously.  Students must therefore have satisfied both the J.D. and the</w:t>
      </w:r>
      <w:r w:rsidR="00A25FB5" w:rsidRPr="00CE47A4">
        <w:rPr>
          <w:rFonts w:ascii="Arial" w:hAnsi="Arial" w:cs="Arial"/>
          <w:sz w:val="20"/>
          <w:szCs w:val="20"/>
          <w:lang w:val="en-GB"/>
        </w:rPr>
        <w:t xml:space="preserve"> </w:t>
      </w:r>
      <w:smartTag w:uri="urn:schemas-microsoft-com:office:smarttags" w:element="stockticker">
        <w:r w:rsidRPr="00CE47A4">
          <w:rPr>
            <w:rFonts w:ascii="Arial" w:hAnsi="Arial" w:cs="Arial"/>
            <w:sz w:val="20"/>
            <w:szCs w:val="20"/>
            <w:lang w:val="en-GB"/>
          </w:rPr>
          <w:t>MGA</w:t>
        </w:r>
      </w:smartTag>
      <w:r w:rsidR="00FE21DB" w:rsidRPr="00CE47A4">
        <w:rPr>
          <w:rFonts w:ascii="Arial" w:hAnsi="Arial" w:cs="Arial"/>
          <w:sz w:val="20"/>
          <w:szCs w:val="20"/>
          <w:lang w:val="en-GB"/>
        </w:rPr>
        <w:t xml:space="preserve"> requirements before </w:t>
      </w:r>
      <w:r w:rsidR="00FE21DB" w:rsidRPr="00CE47A4">
        <w:rPr>
          <w:rFonts w:ascii="Arial" w:hAnsi="Arial" w:cs="Arial"/>
          <w:sz w:val="20"/>
          <w:szCs w:val="20"/>
          <w:u w:val="single"/>
          <w:lang w:val="en-GB"/>
        </w:rPr>
        <w:t>either</w:t>
      </w:r>
      <w:r w:rsidR="00FE21DB" w:rsidRPr="00CE47A4">
        <w:rPr>
          <w:rFonts w:ascii="Arial" w:hAnsi="Arial" w:cs="Arial"/>
          <w:sz w:val="20"/>
          <w:szCs w:val="20"/>
          <w:lang w:val="en-GB"/>
        </w:rPr>
        <w:t xml:space="preserve"> degree may be conferred.</w:t>
      </w:r>
    </w:p>
    <w:p w:rsidR="00843725" w:rsidRPr="00CE47A4" w:rsidRDefault="00843725" w:rsidP="00843725">
      <w:pPr>
        <w:spacing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47A4">
        <w:rPr>
          <w:rFonts w:ascii="Arial" w:hAnsi="Arial" w:cs="Arial"/>
          <w:b/>
          <w:sz w:val="20"/>
          <w:szCs w:val="20"/>
          <w:lang w:val="en-US"/>
        </w:rPr>
        <w:t>Summary Chart of course requireme</w:t>
      </w:r>
      <w:r w:rsidR="006C3896">
        <w:rPr>
          <w:rFonts w:ascii="Arial" w:hAnsi="Arial" w:cs="Arial"/>
          <w:b/>
          <w:sz w:val="20"/>
          <w:szCs w:val="20"/>
          <w:lang w:val="en-US"/>
        </w:rPr>
        <w:t xml:space="preserve">nts and completions for years 2, </w:t>
      </w:r>
      <w:r w:rsidRPr="00CE47A4">
        <w:rPr>
          <w:rFonts w:ascii="Arial" w:hAnsi="Arial" w:cs="Arial"/>
          <w:b/>
          <w:sz w:val="20"/>
          <w:szCs w:val="20"/>
          <w:lang w:val="en-US"/>
        </w:rPr>
        <w:t xml:space="preserve">3 </w:t>
      </w:r>
      <w:r w:rsidR="00CE47A4" w:rsidRPr="00CE47A4">
        <w:rPr>
          <w:rFonts w:ascii="Arial" w:hAnsi="Arial" w:cs="Arial"/>
          <w:b/>
          <w:sz w:val="20"/>
          <w:szCs w:val="20"/>
          <w:lang w:val="en-US"/>
        </w:rPr>
        <w:t>and 4</w:t>
      </w:r>
    </w:p>
    <w:p w:rsidR="00843725" w:rsidRPr="00CE47A4" w:rsidRDefault="00843725" w:rsidP="00843725">
      <w:pPr>
        <w:spacing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47A4">
        <w:rPr>
          <w:rFonts w:ascii="Arial" w:hAnsi="Arial" w:cs="Arial"/>
          <w:b/>
          <w:sz w:val="20"/>
          <w:szCs w:val="20"/>
          <w:lang w:val="en-US"/>
        </w:rPr>
        <w:t>(only provide courses completed or currently in progress, not anticipated courses –</w:t>
      </w:r>
      <w:r w:rsidR="00CE47A4" w:rsidRPr="00CE47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E47A4">
        <w:rPr>
          <w:rFonts w:ascii="Arial" w:hAnsi="Arial" w:cs="Arial"/>
          <w:b/>
          <w:sz w:val="20"/>
          <w:szCs w:val="20"/>
          <w:lang w:val="en-US"/>
        </w:rPr>
        <w:t>fill in the requirements as they are completed)</w:t>
      </w:r>
    </w:p>
    <w:p w:rsidR="00843725" w:rsidRPr="00CE47A4" w:rsidRDefault="00843725" w:rsidP="00843725">
      <w:pPr>
        <w:spacing w:after="0" w:afterAutospacing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43725" w:rsidRPr="00CE47A4" w:rsidRDefault="00843725" w:rsidP="00843725">
      <w:pPr>
        <w:spacing w:after="0" w:afterAutospacing="0"/>
        <w:rPr>
          <w:rFonts w:ascii="Arial" w:hAnsi="Arial" w:cs="Arial"/>
          <w:b/>
          <w:sz w:val="20"/>
          <w:szCs w:val="20"/>
          <w:lang w:val="en-US"/>
        </w:rPr>
      </w:pPr>
      <w:r w:rsidRPr="00CE47A4">
        <w:rPr>
          <w:rFonts w:ascii="Arial" w:hAnsi="Arial" w:cs="Arial"/>
          <w:b/>
          <w:sz w:val="20"/>
          <w:szCs w:val="20"/>
          <w:u w:val="single"/>
          <w:lang w:val="en-US"/>
        </w:rPr>
        <w:t>Instructions</w:t>
      </w:r>
      <w:r w:rsidRPr="00CE47A4">
        <w:rPr>
          <w:rFonts w:ascii="Arial" w:hAnsi="Arial" w:cs="Arial"/>
          <w:b/>
          <w:sz w:val="20"/>
          <w:szCs w:val="20"/>
          <w:lang w:val="en-US"/>
        </w:rPr>
        <w:t>: Tab from section to section to fill in the relevant  information</w:t>
      </w:r>
    </w:p>
    <w:p w:rsidR="00843725" w:rsidRPr="00CA54CD" w:rsidRDefault="00843725" w:rsidP="00843725">
      <w:pPr>
        <w:spacing w:after="0" w:afterAutospacing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60"/>
        <w:gridCol w:w="810"/>
        <w:gridCol w:w="2970"/>
        <w:gridCol w:w="900"/>
        <w:gridCol w:w="360"/>
        <w:gridCol w:w="792"/>
        <w:gridCol w:w="1098"/>
        <w:gridCol w:w="1998"/>
      </w:tblGrid>
      <w:tr w:rsidR="00843725" w:rsidRPr="0091124B" w:rsidTr="00843725">
        <w:tc>
          <w:tcPr>
            <w:tcW w:w="1368" w:type="dxa"/>
            <w:gridSpan w:val="2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3780" w:type="dxa"/>
            <w:gridSpan w:val="2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bookmarkEnd w:id="0"/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Last Name:</w:t>
            </w:r>
          </w:p>
        </w:tc>
        <w:tc>
          <w:tcPr>
            <w:tcW w:w="3888" w:type="dxa"/>
            <w:gridSpan w:val="3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843725" w:rsidRPr="0091124B" w:rsidTr="00843725">
        <w:tc>
          <w:tcPr>
            <w:tcW w:w="2178" w:type="dxa"/>
            <w:gridSpan w:val="3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Year of Study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( 2, 3</w:t>
            </w:r>
            <w:r w:rsidR="006C3896">
              <w:rPr>
                <w:rFonts w:ascii="Arial" w:hAnsi="Arial" w:cs="Arial"/>
                <w:b/>
                <w:sz w:val="18"/>
                <w:szCs w:val="18"/>
                <w:lang w:val="en-US"/>
              </w:rPr>
              <w:t>, 4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970" w:type="dxa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50" w:type="dxa"/>
            <w:gridSpan w:val="4"/>
          </w:tcPr>
          <w:p w:rsidR="00843725" w:rsidRPr="0091124B" w:rsidRDefault="00843725" w:rsidP="006C3896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Year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(e.g. 20</w:t>
            </w:r>
            <w:r w:rsidR="006C3896">
              <w:rPr>
                <w:rFonts w:ascii="Arial" w:hAnsi="Arial" w:cs="Arial"/>
                <w:b/>
                <w:sz w:val="18"/>
                <w:szCs w:val="18"/>
                <w:lang w:val="en-US"/>
              </w:rPr>
              <w:t>10-2011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998" w:type="dxa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843725" w:rsidRPr="0091124B" w:rsidTr="00843725">
        <w:tc>
          <w:tcPr>
            <w:tcW w:w="1008" w:type="dxa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040" w:type="dxa"/>
            <w:gridSpan w:val="4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124B">
              <w:rPr>
                <w:rFonts w:ascii="Arial" w:hAnsi="Arial" w:cs="Arial"/>
                <w:b/>
                <w:sz w:val="18"/>
                <w:szCs w:val="18"/>
                <w:lang w:val="en-US"/>
              </w:rPr>
              <w:t>Student #:</w:t>
            </w:r>
          </w:p>
        </w:tc>
        <w:tc>
          <w:tcPr>
            <w:tcW w:w="3096" w:type="dxa"/>
            <w:gridSpan w:val="2"/>
          </w:tcPr>
          <w:p w:rsidR="00843725" w:rsidRPr="0091124B" w:rsidRDefault="00843725" w:rsidP="00843725">
            <w:pPr>
              <w:spacing w:before="8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43725" w:rsidRPr="00A4359C" w:rsidRDefault="00843725" w:rsidP="00843725">
      <w:pPr>
        <w:tabs>
          <w:tab w:val="left" w:pos="-720"/>
          <w:tab w:val="left" w:pos="0"/>
        </w:tabs>
        <w:suppressAutoHyphens/>
        <w:spacing w:after="0" w:afterAutospacing="0"/>
        <w:rPr>
          <w:rFonts w:ascii="Arial" w:hAnsi="Arial" w:cs="Arial"/>
          <w:sz w:val="18"/>
          <w:szCs w:val="18"/>
        </w:rPr>
      </w:pPr>
    </w:p>
    <w:p w:rsidR="009C46DC" w:rsidRDefault="009C46DC" w:rsidP="00CE47A4">
      <w:pPr>
        <w:spacing w:after="0" w:afterAutospacing="0"/>
        <w:jc w:val="center"/>
        <w:rPr>
          <w:rFonts w:ascii="Arial" w:hAnsi="Arial" w:cs="Arial"/>
          <w:b/>
          <w:lang w:val="en-US"/>
        </w:rPr>
      </w:pPr>
    </w:p>
    <w:p w:rsidR="009C46DC" w:rsidRDefault="009C46DC" w:rsidP="00CE47A4">
      <w:pPr>
        <w:spacing w:after="0" w:afterAutospacing="0"/>
        <w:jc w:val="center"/>
        <w:rPr>
          <w:rFonts w:ascii="Arial" w:hAnsi="Arial" w:cs="Arial"/>
          <w:b/>
          <w:lang w:val="en-US"/>
        </w:rPr>
      </w:pPr>
    </w:p>
    <w:p w:rsidR="009C46DC" w:rsidRDefault="009C46DC" w:rsidP="00CE47A4">
      <w:pPr>
        <w:spacing w:after="0" w:afterAutospacing="0"/>
        <w:jc w:val="center"/>
        <w:rPr>
          <w:rFonts w:ascii="Arial" w:hAnsi="Arial" w:cs="Arial"/>
          <w:b/>
          <w:lang w:val="en-US"/>
        </w:rPr>
      </w:pPr>
    </w:p>
    <w:p w:rsidR="009C46DC" w:rsidRDefault="009C46DC" w:rsidP="00CE47A4">
      <w:pPr>
        <w:spacing w:after="0" w:afterAutospacing="0"/>
        <w:jc w:val="center"/>
        <w:rPr>
          <w:rFonts w:ascii="Arial" w:hAnsi="Arial" w:cs="Arial"/>
          <w:b/>
          <w:lang w:val="en-US"/>
        </w:rPr>
      </w:pPr>
    </w:p>
    <w:p w:rsidR="006C702D" w:rsidRDefault="00F60608" w:rsidP="00CE47A4">
      <w:pPr>
        <w:spacing w:after="0" w:afterAutospacing="0"/>
        <w:jc w:val="center"/>
      </w:pPr>
      <w:r w:rsidRPr="00367B2F">
        <w:rPr>
          <w:rFonts w:ascii="Arial" w:hAnsi="Arial" w:cs="Arial"/>
          <w:b/>
          <w:lang w:val="en-US"/>
        </w:rPr>
        <w:t>Years 3 and 4 Completed at Munk School</w:t>
      </w:r>
      <w:r>
        <w:rPr>
          <w:rFonts w:ascii="Arial" w:hAnsi="Arial" w:cs="Arial"/>
          <w:b/>
          <w:lang w:val="en-US"/>
        </w:rPr>
        <w:t xml:space="preserve"> and Faculty of </w:t>
      </w:r>
      <w:r w:rsidRPr="00367B2F">
        <w:rPr>
          <w:rFonts w:ascii="Arial" w:hAnsi="Arial" w:cs="Arial"/>
          <w:b/>
          <w:lang w:val="en-US"/>
        </w:rPr>
        <w:t>Law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98"/>
        <w:gridCol w:w="362"/>
        <w:gridCol w:w="5671"/>
        <w:gridCol w:w="988"/>
        <w:gridCol w:w="1277"/>
      </w:tblGrid>
      <w:tr w:rsidR="006C3896" w:rsidRPr="00FE73E3" w:rsidTr="00CE47A4">
        <w:trPr>
          <w:cantSplit/>
          <w:trHeight w:val="432"/>
        </w:trPr>
        <w:tc>
          <w:tcPr>
            <w:tcW w:w="291" w:type="pct"/>
            <w:vMerge w:val="restart"/>
            <w:shd w:val="clear" w:color="auto" w:fill="C0C0C0"/>
            <w:textDirection w:val="btLr"/>
          </w:tcPr>
          <w:p w:rsidR="006C3896" w:rsidRPr="00FE73E3" w:rsidRDefault="006C3896" w:rsidP="00F60608">
            <w:pPr>
              <w:spacing w:after="0" w:afterAutospacing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MGA</w:t>
            </w:r>
          </w:p>
        </w:tc>
        <w:tc>
          <w:tcPr>
            <w:tcW w:w="4709" w:type="pct"/>
            <w:gridSpan w:val="5"/>
            <w:shd w:val="clear" w:color="auto" w:fill="C0C0C0"/>
            <w:vAlign w:val="center"/>
          </w:tcPr>
          <w:p w:rsidR="006C3896" w:rsidRPr="00F60608" w:rsidRDefault="006C3896" w:rsidP="00CE47A4">
            <w:pPr>
              <w:spacing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Munk School</w:t>
            </w:r>
            <w:r w:rsidRPr="009C058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Requirements</w:t>
            </w:r>
          </w:p>
        </w:tc>
      </w:tr>
      <w:tr w:rsidR="006C3896" w:rsidRPr="006F5F4A" w:rsidTr="00866B63">
        <w:tc>
          <w:tcPr>
            <w:tcW w:w="291" w:type="pct"/>
            <w:vMerge/>
            <w:shd w:val="clear" w:color="auto" w:fill="C0C0C0"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9" w:type="pct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C3896" w:rsidRPr="006F5F4A" w:rsidRDefault="006C3896" w:rsidP="0036473E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 the 3</w:t>
            </w:r>
            <w:r w:rsidRPr="004F14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4</w:t>
            </w:r>
            <w:r w:rsidRPr="004F146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years students take a </w:t>
            </w:r>
            <w:r w:rsidRPr="00B8050D">
              <w:rPr>
                <w:rFonts w:ascii="Arial" w:hAnsi="Arial" w:cs="Arial"/>
                <w:b/>
                <w:sz w:val="18"/>
                <w:szCs w:val="18"/>
                <w:lang w:val="en-US"/>
              </w:rPr>
              <w:t>combination of 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(2.5 FCE) (+ the Capstone =  </w:t>
            </w:r>
            <w:r w:rsidRPr="00E119D0">
              <w:rPr>
                <w:rFonts w:ascii="Arial" w:hAnsi="Arial" w:cs="Arial"/>
                <w:b/>
                <w:sz w:val="18"/>
                <w:szCs w:val="18"/>
                <w:lang w:val="en-US"/>
              </w:rPr>
              <w:t>3.5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 specialized half courses (to add depth to their preparation) and electives (that will add breadth). These will be selected from a slate of approved offerings either mounted by the School or by agreement with a cooperating unit. Other courses may be substituted with the approval of the Director. 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6C3896" w:rsidRPr="006F5F4A" w:rsidRDefault="006C3896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6F5F4A" w:rsidRDefault="006C3896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6C3896" w:rsidRPr="00A25FB5" w:rsidTr="00CE4AC9">
        <w:tc>
          <w:tcPr>
            <w:tcW w:w="291" w:type="pct"/>
            <w:vMerge/>
          </w:tcPr>
          <w:p w:rsidR="006C3896" w:rsidRPr="00A25FB5" w:rsidRDefault="006C3896" w:rsidP="006F5F4A">
            <w:pPr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A25FB5" w:rsidRDefault="006C3896" w:rsidP="006F5F4A">
            <w:pPr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30" w:type="pct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6C3896" w:rsidRPr="00A25FB5" w:rsidRDefault="006C3896" w:rsidP="00A25FB5">
            <w:pPr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B2F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6C3896" w:rsidRPr="00A25FB5" w:rsidRDefault="006C3896" w:rsidP="006F5F4A">
            <w:pPr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A25FB5" w:rsidRDefault="006C3896" w:rsidP="006F5F4A">
            <w:pPr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C3896" w:rsidRPr="006F5F4A" w:rsidTr="00CE4AC9">
        <w:tc>
          <w:tcPr>
            <w:tcW w:w="291" w:type="pct"/>
            <w:vMerge/>
          </w:tcPr>
          <w:p w:rsidR="006C3896" w:rsidRPr="004F1460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CE4AC9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1460">
              <w:rPr>
                <w:rFonts w:ascii="Arial" w:hAnsi="Arial" w:cs="Arial"/>
                <w:sz w:val="18"/>
                <w:szCs w:val="18"/>
                <w:lang w:val="en-US"/>
              </w:rPr>
              <w:t>GLA 2</w:t>
            </w:r>
            <w:r w:rsidR="00CE4AC9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  <w:r w:rsidRPr="004F1460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CE4AC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</w:p>
          <w:p w:rsidR="006C3896" w:rsidRPr="004F1460" w:rsidRDefault="00CE4AC9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JCR1000Y</w:t>
            </w:r>
          </w:p>
        </w:tc>
        <w:tc>
          <w:tcPr>
            <w:tcW w:w="293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C3896" w:rsidRPr="006F5F4A" w:rsidRDefault="006C3896" w:rsidP="009C46DC">
            <w:pPr>
              <w:spacing w:before="6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Capstone Seminar</w:t>
            </w:r>
            <w:r w:rsidR="00CE4A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</w:t>
            </w:r>
            <w:r w:rsidR="009C46DC"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="00CE4A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Global Challenges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Students are required to apply skills learned in the program to analyze a global policy problem relevant to their chosen sector and propose a plan of action in response. Overseen by a graduate faculty member with contributions from practitioners, where feasible.</w:t>
            </w:r>
          </w:p>
        </w:tc>
        <w:tc>
          <w:tcPr>
            <w:tcW w:w="480" w:type="pct"/>
            <w:tcBorders>
              <w:bottom w:val="single" w:sz="4" w:space="0" w:color="000000"/>
            </w:tcBorders>
            <w:vAlign w:val="bottom"/>
          </w:tcPr>
          <w:p w:rsidR="006C3896" w:rsidRDefault="006C3896" w:rsidP="00430E85">
            <w:pPr>
              <w:spacing w:before="6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3896" w:rsidRPr="006F5F4A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6C3896" w:rsidRPr="006F5F4A" w:rsidTr="00367B2F">
        <w:tc>
          <w:tcPr>
            <w:tcW w:w="291" w:type="pct"/>
            <w:vMerge/>
          </w:tcPr>
          <w:p w:rsidR="006C3896" w:rsidRPr="00B8050D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09" w:type="pct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Required: Five (2.5 FCE) Elective Courses Taken with the MGA Program</w:t>
            </w:r>
          </w:p>
        </w:tc>
      </w:tr>
      <w:tr w:rsidR="006C3896" w:rsidRPr="006F5F4A" w:rsidTr="00866B63">
        <w:tc>
          <w:tcPr>
            <w:tcW w:w="291" w:type="pct"/>
            <w:vMerge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896" w:rsidRPr="00866B63" w:rsidRDefault="006C3896" w:rsidP="00866B63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C</w:t>
            </w:r>
            <w:r w:rsidRPr="00866B63">
              <w:rPr>
                <w:rFonts w:ascii="Arial" w:hAnsi="Arial" w:cs="Arial"/>
                <w:b/>
                <w:sz w:val="18"/>
                <w:szCs w:val="18"/>
                <w:lang w:val="en-US"/>
              </w:rPr>
              <w:t>ode</w:t>
            </w: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auto"/>
          </w:tcPr>
          <w:p w:rsidR="006C3896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5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896" w:rsidRPr="00866B63" w:rsidRDefault="006C3896" w:rsidP="00866B63">
            <w:pPr>
              <w:spacing w:before="60"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66B63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480" w:type="pct"/>
            <w:tcBorders>
              <w:bottom w:val="single" w:sz="4" w:space="0" w:color="000000"/>
            </w:tcBorders>
            <w:vAlign w:val="bottom"/>
          </w:tcPr>
          <w:p w:rsidR="006C3896" w:rsidRDefault="006C3896" w:rsidP="00A06848">
            <w:pPr>
              <w:spacing w:before="6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Credits completed</w:t>
            </w:r>
          </w:p>
        </w:tc>
      </w:tr>
      <w:tr w:rsidR="006C3896" w:rsidRPr="006F5F4A" w:rsidTr="008B5264">
        <w:tc>
          <w:tcPr>
            <w:tcW w:w="291" w:type="pct"/>
            <w:vMerge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6F5F4A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754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bottom w:val="single" w:sz="4" w:space="0" w:color="000000"/>
            </w:tcBorders>
            <w:vAlign w:val="bottom"/>
          </w:tcPr>
          <w:p w:rsidR="006C3896" w:rsidRDefault="006C3896" w:rsidP="00A06848">
            <w:pPr>
              <w:spacing w:before="6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6C3896" w:rsidRPr="006F5F4A" w:rsidTr="008B5264">
        <w:tc>
          <w:tcPr>
            <w:tcW w:w="291" w:type="pct"/>
            <w:vMerge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6F5F4A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754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bottom w:val="single" w:sz="4" w:space="0" w:color="000000"/>
            </w:tcBorders>
            <w:vAlign w:val="bottom"/>
          </w:tcPr>
          <w:p w:rsidR="006C3896" w:rsidRDefault="006C3896" w:rsidP="00A06848">
            <w:pPr>
              <w:spacing w:before="6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6C3896" w:rsidRPr="006F5F4A" w:rsidTr="008B5264">
        <w:tc>
          <w:tcPr>
            <w:tcW w:w="291" w:type="pct"/>
            <w:vMerge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6F5F4A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754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bottom w:val="single" w:sz="4" w:space="0" w:color="000000"/>
            </w:tcBorders>
            <w:vAlign w:val="bottom"/>
          </w:tcPr>
          <w:p w:rsidR="006C3896" w:rsidRDefault="006C3896" w:rsidP="00A06848">
            <w:pPr>
              <w:spacing w:before="6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6C3896" w:rsidRPr="006F5F4A" w:rsidTr="008B5264">
        <w:tc>
          <w:tcPr>
            <w:tcW w:w="291" w:type="pct"/>
            <w:vMerge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6F5F4A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754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bottom w:val="single" w:sz="4" w:space="0" w:color="000000"/>
            </w:tcBorders>
            <w:vAlign w:val="bottom"/>
          </w:tcPr>
          <w:p w:rsidR="006C3896" w:rsidRDefault="006C3896" w:rsidP="00A06848">
            <w:pPr>
              <w:spacing w:before="6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6C3896" w:rsidRPr="006F5F4A" w:rsidTr="008B5264">
        <w:tc>
          <w:tcPr>
            <w:tcW w:w="291" w:type="pct"/>
            <w:vMerge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9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6F5F4A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754" w:type="pct"/>
            <w:tcBorders>
              <w:bottom w:val="single" w:sz="4" w:space="0" w:color="000000"/>
            </w:tcBorders>
            <w:shd w:val="clear" w:color="auto" w:fill="auto"/>
          </w:tcPr>
          <w:p w:rsidR="006C3896" w:rsidRPr="00B8050D" w:rsidRDefault="006C3896" w:rsidP="00A06848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bottom w:val="single" w:sz="4" w:space="0" w:color="000000"/>
            </w:tcBorders>
            <w:vAlign w:val="bottom"/>
          </w:tcPr>
          <w:p w:rsidR="006C3896" w:rsidRDefault="006C3896" w:rsidP="00A06848">
            <w:pPr>
              <w:spacing w:before="6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6C3896" w:rsidRPr="006F5F4A" w:rsidTr="008B5264">
        <w:tc>
          <w:tcPr>
            <w:tcW w:w="291" w:type="pct"/>
            <w:vMerge/>
            <w:shd w:val="clear" w:color="auto" w:fill="C0C0C0"/>
          </w:tcPr>
          <w:p w:rsidR="006C3896" w:rsidRPr="006F5F4A" w:rsidRDefault="006C3896" w:rsidP="00890C66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088" w:type="pct"/>
            <w:gridSpan w:val="4"/>
            <w:shd w:val="clear" w:color="auto" w:fill="C0C0C0"/>
          </w:tcPr>
          <w:p w:rsidR="006C3896" w:rsidRDefault="006C3896" w:rsidP="00866B63">
            <w:pPr>
              <w:spacing w:before="6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76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t>MGA</w:t>
              </w:r>
            </w:smartTag>
            <w:r w:rsidRPr="00F476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Credits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completed in either year 3 or 4:</w:t>
            </w:r>
            <w:r w:rsidRPr="00F476D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shd w:val="clear" w:color="auto" w:fill="C0C0C0"/>
            <w:vAlign w:val="bottom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6C3896" w:rsidRPr="006F5F4A" w:rsidTr="008B5264">
        <w:tc>
          <w:tcPr>
            <w:tcW w:w="291" w:type="pct"/>
            <w:vMerge/>
            <w:shd w:val="clear" w:color="auto" w:fill="C0C0C0"/>
          </w:tcPr>
          <w:p w:rsidR="006C3896" w:rsidRPr="006F5F4A" w:rsidRDefault="006C3896" w:rsidP="00890C66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088" w:type="pct"/>
            <w:gridSpan w:val="4"/>
            <w:shd w:val="clear" w:color="auto" w:fill="C0C0C0"/>
          </w:tcPr>
          <w:p w:rsidR="006C3896" w:rsidRPr="00F476D2" w:rsidRDefault="006C3896" w:rsidP="00866B63">
            <w:pPr>
              <w:spacing w:before="6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If in year 3 number of remaining credits required:</w:t>
            </w:r>
          </w:p>
        </w:tc>
        <w:tc>
          <w:tcPr>
            <w:tcW w:w="620" w:type="pct"/>
            <w:tcBorders>
              <w:bottom w:val="single" w:sz="4" w:space="0" w:color="000000"/>
            </w:tcBorders>
            <w:shd w:val="clear" w:color="auto" w:fill="C0C0C0"/>
            <w:vAlign w:val="bottom"/>
          </w:tcPr>
          <w:p w:rsidR="006C3896" w:rsidRDefault="006C3896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</w:tr>
    </w:tbl>
    <w:p w:rsidR="009C46DC" w:rsidRDefault="009C46DC" w:rsidP="00F60608">
      <w:pPr>
        <w:spacing w:after="0" w:afterAutospacing="0"/>
      </w:pPr>
    </w:p>
    <w:p w:rsidR="00FA1C22" w:rsidRDefault="009C46DC" w:rsidP="00F60608">
      <w:pPr>
        <w:spacing w:after="0" w:afterAutospacing="0"/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927"/>
        <w:gridCol w:w="5795"/>
        <w:gridCol w:w="801"/>
        <w:gridCol w:w="1252"/>
      </w:tblGrid>
      <w:tr w:rsidR="006C3896" w:rsidRPr="00FE73E3" w:rsidTr="00CE47A4">
        <w:trPr>
          <w:cantSplit/>
          <w:trHeight w:val="432"/>
        </w:trPr>
        <w:tc>
          <w:tcPr>
            <w:tcW w:w="253" w:type="pct"/>
            <w:vMerge w:val="restart"/>
            <w:shd w:val="clear" w:color="auto" w:fill="C0C0C0"/>
            <w:textDirection w:val="btLr"/>
            <w:vAlign w:val="center"/>
          </w:tcPr>
          <w:p w:rsidR="006C3896" w:rsidRDefault="006C3896" w:rsidP="00430E8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JD</w:t>
            </w:r>
          </w:p>
        </w:tc>
        <w:tc>
          <w:tcPr>
            <w:tcW w:w="4747" w:type="pct"/>
            <w:gridSpan w:val="4"/>
            <w:shd w:val="clear" w:color="auto" w:fill="C0C0C0"/>
            <w:vAlign w:val="center"/>
          </w:tcPr>
          <w:p w:rsidR="006C3896" w:rsidRDefault="006C3896" w:rsidP="004F3C2A">
            <w:pPr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Law Requirements</w:t>
            </w:r>
          </w:p>
        </w:tc>
      </w:tr>
      <w:tr w:rsidR="006C3896" w:rsidRPr="00FE73E3" w:rsidTr="00971515">
        <w:trPr>
          <w:trHeight w:val="493"/>
        </w:trPr>
        <w:tc>
          <w:tcPr>
            <w:tcW w:w="253" w:type="pct"/>
            <w:vMerge/>
            <w:shd w:val="clear" w:color="auto" w:fill="C0C0C0"/>
            <w:textDirection w:val="btLr"/>
            <w:vAlign w:val="center"/>
          </w:tcPr>
          <w:p w:rsidR="006C3896" w:rsidRPr="00FE73E3" w:rsidRDefault="006C3896" w:rsidP="00430E85">
            <w:pPr>
              <w:spacing w:after="0" w:afterAutospacing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47" w:type="pct"/>
            <w:gridSpan w:val="4"/>
            <w:shd w:val="clear" w:color="auto" w:fill="C0C0C0"/>
          </w:tcPr>
          <w:p w:rsidR="006C3896" w:rsidRPr="00436A70" w:rsidRDefault="006C3896" w:rsidP="00A24DA1">
            <w:pPr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Mimimum</w:t>
            </w:r>
            <w:r w:rsidRPr="00436A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24DA1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436A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Law credits – graded 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</w:t>
            </w:r>
            <w:r w:rsidRPr="00436A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letter scale or honours/pass/fail Note: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only courses gra</w:t>
            </w:r>
            <w:r w:rsidRPr="00436A70">
              <w:rPr>
                <w:rFonts w:ascii="Arial" w:hAnsi="Arial" w:cs="Arial"/>
                <w:sz w:val="20"/>
                <w:szCs w:val="20"/>
                <w:lang w:val="en-US"/>
              </w:rPr>
              <w:t>ded on a let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36A70">
              <w:rPr>
                <w:rFonts w:ascii="Arial" w:hAnsi="Arial" w:cs="Arial"/>
                <w:sz w:val="20"/>
                <w:szCs w:val="20"/>
                <w:lang w:val="en-US"/>
              </w:rPr>
              <w:t xml:space="preserve">er scale count towards the required number of credits for Honours (A) standing in the J.D. program </w:t>
            </w:r>
          </w:p>
        </w:tc>
      </w:tr>
      <w:tr w:rsidR="006C3896" w:rsidRPr="006F5F4A" w:rsidTr="00971515">
        <w:tc>
          <w:tcPr>
            <w:tcW w:w="253" w:type="pct"/>
            <w:vMerge/>
          </w:tcPr>
          <w:p w:rsidR="006C3896" w:rsidRPr="006F5F4A" w:rsidRDefault="006C3896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750" w:type="pct"/>
            <w:gridSpan w:val="2"/>
            <w:shd w:val="clear" w:color="auto" w:fill="BFBFBF"/>
            <w:vAlign w:val="center"/>
          </w:tcPr>
          <w:p w:rsidR="006C3896" w:rsidRDefault="006C3896" w:rsidP="00866B63">
            <w:pPr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058E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Required Courses</w:t>
            </w:r>
          </w:p>
          <w:p w:rsidR="006C3896" w:rsidRPr="00866B63" w:rsidRDefault="006C3896" w:rsidP="00C01375">
            <w:pPr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058E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Elective Courses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At least 9 of the 4</w:t>
            </w:r>
            <w:r w:rsidR="00C01375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credits must be in the area of international law</w:t>
            </w:r>
          </w:p>
        </w:tc>
        <w:tc>
          <w:tcPr>
            <w:tcW w:w="389" w:type="pct"/>
          </w:tcPr>
          <w:p w:rsidR="006C3896" w:rsidRPr="00A25FB5" w:rsidRDefault="006C3896" w:rsidP="00A25FB5">
            <w:pPr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 Value</w:t>
            </w:r>
          </w:p>
        </w:tc>
        <w:tc>
          <w:tcPr>
            <w:tcW w:w="608" w:type="pct"/>
            <w:shd w:val="clear" w:color="auto" w:fill="auto"/>
          </w:tcPr>
          <w:p w:rsidR="006C3896" w:rsidRDefault="006C3896" w:rsidP="00A25FB5">
            <w:pPr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5FB5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Credits</w:t>
            </w:r>
          </w:p>
          <w:p w:rsidR="006C3896" w:rsidRPr="00A25FB5" w:rsidRDefault="006C3896" w:rsidP="00A25FB5">
            <w:pPr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Completed</w:t>
            </w:r>
          </w:p>
        </w:tc>
      </w:tr>
      <w:tr w:rsidR="006C3896" w:rsidRPr="006F5F4A" w:rsidTr="00971515">
        <w:tc>
          <w:tcPr>
            <w:tcW w:w="253" w:type="pct"/>
            <w:vMerge/>
          </w:tcPr>
          <w:p w:rsidR="006C3896" w:rsidRPr="006F5F4A" w:rsidRDefault="006C3896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36" w:type="pct"/>
            <w:shd w:val="clear" w:color="auto" w:fill="BFBFBF"/>
          </w:tcPr>
          <w:p w:rsidR="006C3896" w:rsidRPr="00A574DC" w:rsidRDefault="006C3896" w:rsidP="00971515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574DC">
              <w:rPr>
                <w:rFonts w:ascii="Arial" w:hAnsi="Arial" w:cs="Arial"/>
                <w:b/>
                <w:sz w:val="18"/>
                <w:szCs w:val="18"/>
                <w:lang w:val="en-US"/>
              </w:rPr>
              <w:t>Require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814" w:type="pct"/>
            <w:shd w:val="clear" w:color="auto" w:fill="auto"/>
          </w:tcPr>
          <w:p w:rsidR="006C3896" w:rsidRPr="006F5F4A" w:rsidRDefault="006C3896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course</w:t>
            </w:r>
          </w:p>
        </w:tc>
        <w:tc>
          <w:tcPr>
            <w:tcW w:w="389" w:type="pct"/>
            <w:vAlign w:val="bottom"/>
          </w:tcPr>
          <w:p w:rsidR="006C3896" w:rsidRDefault="006C3896" w:rsidP="00436A70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shd w:val="clear" w:color="auto" w:fill="auto"/>
          </w:tcPr>
          <w:p w:rsidR="006C3896" w:rsidRDefault="006C3896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24DA1" w:rsidRPr="006F5F4A" w:rsidTr="00B747E5">
        <w:trPr>
          <w:trHeight w:val="288"/>
        </w:trPr>
        <w:tc>
          <w:tcPr>
            <w:tcW w:w="253" w:type="pct"/>
            <w:vMerge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36" w:type="pct"/>
            <w:shd w:val="clear" w:color="auto" w:fill="BFBFBF"/>
          </w:tcPr>
          <w:p w:rsidR="00A24DA1" w:rsidRPr="006F5F4A" w:rsidRDefault="00A24DA1" w:rsidP="00B747E5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Administrative Law</w:t>
            </w: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F5F4A" w:rsidRDefault="00A24DA1" w:rsidP="00B747E5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A24DA1" w:rsidRDefault="00A24DA1" w:rsidP="00B747E5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B747E5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A24DA1" w:rsidRPr="006F5F4A" w:rsidTr="00B747E5">
        <w:trPr>
          <w:trHeight w:val="288"/>
        </w:trPr>
        <w:tc>
          <w:tcPr>
            <w:tcW w:w="253" w:type="pct"/>
            <w:vMerge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36" w:type="pct"/>
            <w:shd w:val="clear" w:color="auto" w:fill="BFBFBF"/>
          </w:tcPr>
          <w:p w:rsidR="00A24DA1" w:rsidRDefault="00A24DA1" w:rsidP="00B747E5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Business Organizations Law</w:t>
            </w: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F5F4A" w:rsidRDefault="00A24DA1" w:rsidP="00B747E5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A24DA1" w:rsidRDefault="00A24DA1" w:rsidP="00B747E5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B747E5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A24DA1" w:rsidRPr="006F5F4A" w:rsidTr="00B747E5">
        <w:trPr>
          <w:trHeight w:val="288"/>
        </w:trPr>
        <w:tc>
          <w:tcPr>
            <w:tcW w:w="253" w:type="pct"/>
            <w:vMerge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36" w:type="pct"/>
            <w:shd w:val="clear" w:color="auto" w:fill="BFBFBF"/>
          </w:tcPr>
          <w:p w:rsidR="00A24DA1" w:rsidRPr="006F5F4A" w:rsidRDefault="00A24DA1" w:rsidP="00B747E5">
            <w:pPr>
              <w:spacing w:before="60"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Ethics and Professionalism</w:t>
            </w: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F5F4A" w:rsidRDefault="00A24DA1" w:rsidP="00B747E5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A24DA1" w:rsidRDefault="00A24DA1" w:rsidP="00B747E5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B747E5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36" w:type="pct"/>
            <w:shd w:val="clear" w:color="auto" w:fill="BFBFBF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Perspective course:</w:t>
            </w: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F5F4A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36" w:type="pct"/>
            <w:shd w:val="clear" w:color="auto" w:fill="BFBFBF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Moot:</w:t>
            </w: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F5F4A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60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36" w:type="pct"/>
            <w:shd w:val="clear" w:color="auto" w:fill="BFBFBF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ICT Course:</w:t>
            </w: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F5F4A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C767FE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C767FE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C767FE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7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0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3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4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5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6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</w:tr>
      <w:tr w:rsidR="00A24DA1" w:rsidRPr="006F5F4A" w:rsidTr="008B5264">
        <w:trPr>
          <w:trHeight w:val="288"/>
        </w:trPr>
        <w:tc>
          <w:tcPr>
            <w:tcW w:w="253" w:type="pct"/>
            <w:vMerge/>
          </w:tcPr>
          <w:p w:rsidR="00A24DA1" w:rsidRPr="006D2909" w:rsidRDefault="00A24DA1" w:rsidP="006F5F4A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A24DA1" w:rsidRPr="006F5F4A" w:rsidRDefault="00A24DA1" w:rsidP="00210F45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pct"/>
            <w:shd w:val="clear" w:color="auto" w:fill="auto"/>
            <w:vAlign w:val="bottom"/>
          </w:tcPr>
          <w:p w:rsidR="00A24DA1" w:rsidRPr="006D2909" w:rsidRDefault="00A24DA1" w:rsidP="008B5264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8"/>
          </w:p>
        </w:tc>
        <w:tc>
          <w:tcPr>
            <w:tcW w:w="389" w:type="pct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9"/>
          </w:p>
        </w:tc>
        <w:tc>
          <w:tcPr>
            <w:tcW w:w="608" w:type="pct"/>
            <w:shd w:val="clear" w:color="auto" w:fill="auto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0"/>
          </w:p>
        </w:tc>
      </w:tr>
      <w:tr w:rsidR="00A24DA1" w:rsidRPr="006F5F4A" w:rsidTr="00521D75">
        <w:tc>
          <w:tcPr>
            <w:tcW w:w="253" w:type="pct"/>
            <w:vMerge/>
            <w:shd w:val="clear" w:color="auto" w:fill="C0C0C0"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139" w:type="pct"/>
            <w:gridSpan w:val="3"/>
            <w:shd w:val="clear" w:color="auto" w:fill="C0C0C0"/>
            <w:vAlign w:val="center"/>
          </w:tcPr>
          <w:p w:rsidR="00A24DA1" w:rsidRDefault="00A24DA1" w:rsidP="00D8473C">
            <w:pPr>
              <w:spacing w:after="0" w:afterAutospacing="0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247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Law Credits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Completed:</w:t>
            </w:r>
          </w:p>
        </w:tc>
        <w:tc>
          <w:tcPr>
            <w:tcW w:w="608" w:type="pct"/>
            <w:shd w:val="clear" w:color="auto" w:fill="C0C0C0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1"/>
          </w:p>
        </w:tc>
      </w:tr>
      <w:tr w:rsidR="00A24DA1" w:rsidRPr="006F5F4A" w:rsidTr="008B5264">
        <w:tc>
          <w:tcPr>
            <w:tcW w:w="253" w:type="pct"/>
            <w:vMerge/>
            <w:tcBorders>
              <w:bottom w:val="single" w:sz="4" w:space="0" w:color="000000"/>
            </w:tcBorders>
            <w:shd w:val="clear" w:color="auto" w:fill="C0C0C0"/>
          </w:tcPr>
          <w:p w:rsidR="00A24DA1" w:rsidRPr="006F5F4A" w:rsidRDefault="00A24DA1" w:rsidP="006F5F4A">
            <w:pPr>
              <w:spacing w:after="0" w:afterAutospacing="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139" w:type="pct"/>
            <w:gridSpan w:val="3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A24DA1" w:rsidRPr="00FF247F" w:rsidRDefault="00A24DA1" w:rsidP="00D8473C">
            <w:pPr>
              <w:spacing w:after="0" w:afterAutospacing="0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If in year 3 number of remaining credits required:</w:t>
            </w:r>
          </w:p>
        </w:tc>
        <w:tc>
          <w:tcPr>
            <w:tcW w:w="608" w:type="pct"/>
            <w:tcBorders>
              <w:bottom w:val="single" w:sz="4" w:space="0" w:color="000000"/>
            </w:tcBorders>
            <w:shd w:val="clear" w:color="auto" w:fill="C0C0C0"/>
            <w:vAlign w:val="bottom"/>
          </w:tcPr>
          <w:p w:rsidR="00A24DA1" w:rsidRDefault="00A24DA1" w:rsidP="008B5264">
            <w:pPr>
              <w:spacing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2"/>
          </w:p>
        </w:tc>
      </w:tr>
    </w:tbl>
    <w:p w:rsidR="00902CC8" w:rsidRDefault="00902CC8" w:rsidP="00902CC8">
      <w:pPr>
        <w:spacing w:after="0" w:afterAutospacing="0"/>
        <w:rPr>
          <w:rFonts w:ascii="Arial" w:hAnsi="Arial" w:cs="Arial"/>
          <w:sz w:val="20"/>
          <w:szCs w:val="20"/>
        </w:rPr>
      </w:pPr>
    </w:p>
    <w:p w:rsidR="009C46DC" w:rsidRDefault="009C46DC" w:rsidP="00902CC8">
      <w:pPr>
        <w:spacing w:after="0" w:afterAutospacing="0"/>
        <w:rPr>
          <w:rFonts w:ascii="Arial" w:hAnsi="Arial" w:cs="Arial"/>
          <w:sz w:val="20"/>
          <w:szCs w:val="20"/>
        </w:rPr>
      </w:pPr>
    </w:p>
    <w:p w:rsidR="009C46DC" w:rsidRDefault="009C46DC" w:rsidP="00902CC8">
      <w:pPr>
        <w:spacing w:after="0" w:afterAutospacing="0"/>
        <w:rPr>
          <w:rFonts w:ascii="Arial" w:hAnsi="Arial" w:cs="Arial"/>
          <w:sz w:val="20"/>
          <w:szCs w:val="20"/>
        </w:rPr>
      </w:pPr>
    </w:p>
    <w:p w:rsidR="009C46DC" w:rsidRDefault="009C46DC" w:rsidP="00902CC8">
      <w:pPr>
        <w:spacing w:after="0" w:afterAutospacing="0"/>
        <w:rPr>
          <w:rFonts w:ascii="Arial" w:hAnsi="Arial" w:cs="Arial"/>
          <w:sz w:val="20"/>
          <w:szCs w:val="20"/>
        </w:rPr>
      </w:pPr>
    </w:p>
    <w:p w:rsidR="009C46DC" w:rsidRDefault="009C46DC" w:rsidP="00902CC8">
      <w:pPr>
        <w:spacing w:after="0" w:afterAutospacing="0"/>
        <w:rPr>
          <w:rFonts w:ascii="Arial" w:hAnsi="Arial" w:cs="Arial"/>
          <w:sz w:val="20"/>
          <w:szCs w:val="20"/>
        </w:rPr>
      </w:pPr>
    </w:p>
    <w:p w:rsidR="009C46DC" w:rsidRDefault="009C46DC" w:rsidP="00902CC8">
      <w:pPr>
        <w:spacing w:after="0" w:afterAutospacing="0"/>
        <w:rPr>
          <w:rFonts w:ascii="Arial" w:hAnsi="Arial" w:cs="Arial"/>
          <w:sz w:val="20"/>
          <w:szCs w:val="20"/>
        </w:rPr>
      </w:pPr>
    </w:p>
    <w:p w:rsidR="009C46DC" w:rsidRDefault="009C46DC" w:rsidP="00902CC8">
      <w:pPr>
        <w:spacing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450"/>
        <w:gridCol w:w="1530"/>
        <w:gridCol w:w="450"/>
        <w:gridCol w:w="2559"/>
        <w:gridCol w:w="1891"/>
        <w:gridCol w:w="697"/>
        <w:gridCol w:w="1171"/>
      </w:tblGrid>
      <w:tr w:rsidR="00CE47A4" w:rsidRPr="006F5F4A" w:rsidTr="00CE47A4">
        <w:trPr>
          <w:trHeight w:val="20"/>
        </w:trPr>
        <w:tc>
          <w:tcPr>
            <w:tcW w:w="1548" w:type="dxa"/>
          </w:tcPr>
          <w:p w:rsidR="00CE47A4" w:rsidRPr="003A309F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309F">
              <w:rPr>
                <w:rFonts w:ascii="Arial" w:hAnsi="Arial" w:cs="Arial"/>
                <w:sz w:val="18"/>
                <w:szCs w:val="18"/>
                <w:lang w:val="en-US"/>
              </w:rPr>
              <w:t>Approval year 2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E47A4" w:rsidRPr="006F5F4A" w:rsidRDefault="00CE47A4" w:rsidP="00CE47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E47A4" w:rsidRPr="006F5F4A" w:rsidRDefault="00CE47A4" w:rsidP="00CE47A4">
            <w:pPr>
              <w:spacing w:before="4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F5F4A">
              <w:rPr>
                <w:rFonts w:ascii="Arial" w:hAnsi="Arial" w:cs="Arial"/>
                <w:sz w:val="18"/>
                <w:szCs w:val="18"/>
              </w:rPr>
              <w:t>Approval year 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E47A4" w:rsidRPr="006F5F4A" w:rsidRDefault="00CE47A4" w:rsidP="00CE47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bottom"/>
          </w:tcPr>
          <w:p w:rsidR="00CE47A4" w:rsidRPr="006F5F4A" w:rsidRDefault="00CE47A4" w:rsidP="00CE47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F5F4A">
              <w:rPr>
                <w:rFonts w:ascii="Arial" w:hAnsi="Arial" w:cs="Arial"/>
                <w:sz w:val="18"/>
                <w:szCs w:val="18"/>
              </w:rPr>
              <w:t>JD Assistant Dean, Students</w:t>
            </w:r>
          </w:p>
        </w:tc>
        <w:tc>
          <w:tcPr>
            <w:tcW w:w="1891" w:type="dxa"/>
          </w:tcPr>
          <w:p w:rsidR="00CE47A4" w:rsidRPr="006F5F4A" w:rsidRDefault="00CE47A4" w:rsidP="00CE4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E47A4" w:rsidRPr="006F5F4A" w:rsidRDefault="00CE47A4" w:rsidP="00CE47A4">
            <w:pPr>
              <w:spacing w:before="12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F5F4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71" w:type="dxa"/>
          </w:tcPr>
          <w:p w:rsidR="00CE47A4" w:rsidRPr="006F5F4A" w:rsidRDefault="00CE47A4" w:rsidP="00CE47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7A4" w:rsidRPr="006F5F4A" w:rsidTr="00CE47A4">
        <w:tc>
          <w:tcPr>
            <w:tcW w:w="1548" w:type="dxa"/>
          </w:tcPr>
          <w:p w:rsidR="00CE47A4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E47A4" w:rsidRPr="006F5F4A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 year 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auto"/>
            </w:tcBorders>
          </w:tcPr>
          <w:p w:rsidR="00CE47A4" w:rsidRPr="006F5F4A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E47A4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E47A4" w:rsidRPr="006F5F4A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Approval year 3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auto"/>
            </w:tcBorders>
          </w:tcPr>
          <w:p w:rsidR="00CE47A4" w:rsidRPr="006F5F4A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</w:tcPr>
          <w:p w:rsidR="00CE47A4" w:rsidRDefault="00CE47A4" w:rsidP="00CE47A4">
            <w:pPr>
              <w:spacing w:after="0" w:afterAutospacing="0"/>
              <w:rPr>
                <w:rFonts w:ascii="Arial" w:hAnsi="Arial" w:cs="Arial"/>
                <w:sz w:val="20"/>
              </w:rPr>
            </w:pPr>
          </w:p>
          <w:p w:rsidR="00CE47A4" w:rsidRPr="009C46DC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C46DC">
              <w:rPr>
                <w:rFonts w:ascii="Arial" w:hAnsi="Arial" w:cs="Arial"/>
                <w:sz w:val="18"/>
                <w:szCs w:val="18"/>
              </w:rPr>
              <w:t>Graduate Administrator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:rsidR="00CE47A4" w:rsidRPr="006F5F4A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CE47A4" w:rsidRDefault="00CE47A4" w:rsidP="00CE47A4">
            <w:pPr>
              <w:spacing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E47A4" w:rsidRPr="006F5F4A" w:rsidRDefault="00CE47A4" w:rsidP="00CE47A4">
            <w:pPr>
              <w:spacing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5F4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</w:tcPr>
          <w:p w:rsidR="00CE47A4" w:rsidRPr="006F5F4A" w:rsidRDefault="00CE47A4" w:rsidP="00CE47A4">
            <w:pPr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47A4" w:rsidRDefault="00CE47A4" w:rsidP="00CE47A4">
      <w:pPr>
        <w:spacing w:after="0" w:afterAutospacing="0"/>
      </w:pPr>
    </w:p>
    <w:p w:rsidR="006D2909" w:rsidRPr="00687B8E" w:rsidRDefault="00CE47A4" w:rsidP="00687B8E">
      <w:pPr>
        <w:spacing w:after="0" w:afterAutospacing="0"/>
        <w:rPr>
          <w:rFonts w:ascii="Arial" w:hAnsi="Arial" w:cs="Arial"/>
          <w:sz w:val="18"/>
          <w:szCs w:val="18"/>
          <w:lang w:val="en-US"/>
        </w:rPr>
      </w:pPr>
      <w:r w:rsidRPr="00687B8E">
        <w:rPr>
          <w:rFonts w:ascii="Arial" w:hAnsi="Arial" w:cs="Arial"/>
          <w:b/>
          <w:sz w:val="18"/>
          <w:szCs w:val="18"/>
        </w:rPr>
        <w:t>Note</w:t>
      </w:r>
      <w:r w:rsidRPr="00687B8E">
        <w:rPr>
          <w:rFonts w:ascii="Arial" w:hAnsi="Arial" w:cs="Arial"/>
          <w:sz w:val="18"/>
          <w:szCs w:val="18"/>
        </w:rPr>
        <w:t>: The form submitted for approval must show all of the completed requirements</w:t>
      </w:r>
      <w:r w:rsidR="00687B8E" w:rsidRPr="00687B8E">
        <w:rPr>
          <w:rFonts w:ascii="Arial" w:hAnsi="Arial" w:cs="Arial"/>
          <w:sz w:val="18"/>
          <w:szCs w:val="18"/>
        </w:rPr>
        <w:t xml:space="preserve"> </w:t>
      </w:r>
      <w:r w:rsidRPr="00687B8E">
        <w:rPr>
          <w:rFonts w:ascii="Arial" w:hAnsi="Arial" w:cs="Arial"/>
          <w:sz w:val="18"/>
          <w:szCs w:val="18"/>
        </w:rPr>
        <w:t xml:space="preserve">for </w:t>
      </w:r>
      <w:r w:rsidR="00687B8E" w:rsidRPr="00687B8E">
        <w:rPr>
          <w:rFonts w:ascii="Arial" w:hAnsi="Arial" w:cs="Arial"/>
          <w:sz w:val="18"/>
          <w:szCs w:val="18"/>
        </w:rPr>
        <w:t>the years shown on the form.</w:t>
      </w:r>
    </w:p>
    <w:sectPr w:rsidR="006D2909" w:rsidRPr="00687B8E" w:rsidSect="00902CC8">
      <w:footerReference w:type="default" r:id="rId9"/>
      <w:pgSz w:w="12240" w:h="15840" w:code="1"/>
      <w:pgMar w:top="720" w:right="1080" w:bottom="360" w:left="1080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E5" w:rsidRDefault="00B747E5" w:rsidP="00F8452E">
      <w:pPr>
        <w:spacing w:after="0"/>
      </w:pPr>
      <w:r>
        <w:separator/>
      </w:r>
    </w:p>
  </w:endnote>
  <w:endnote w:type="continuationSeparator" w:id="0">
    <w:p w:rsidR="00B747E5" w:rsidRDefault="00B747E5" w:rsidP="00F84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A4" w:rsidRDefault="00CE47A4" w:rsidP="00175BD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764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26764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E5" w:rsidRDefault="00B747E5" w:rsidP="00F8452E">
      <w:pPr>
        <w:spacing w:after="0"/>
      </w:pPr>
      <w:r>
        <w:separator/>
      </w:r>
    </w:p>
  </w:footnote>
  <w:footnote w:type="continuationSeparator" w:id="0">
    <w:p w:rsidR="00B747E5" w:rsidRDefault="00B747E5" w:rsidP="00F845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EE5A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645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309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FE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8C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28C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4C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C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12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A3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84C42"/>
    <w:multiLevelType w:val="multilevel"/>
    <w:tmpl w:val="AD86763A"/>
    <w:lvl w:ilvl="0">
      <w:start w:val="1"/>
      <w:numFmt w:val="decimal"/>
      <w:suff w:val="nothing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0255B3"/>
    <w:multiLevelType w:val="hybridMultilevel"/>
    <w:tmpl w:val="934A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CDE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D83032"/>
    <w:multiLevelType w:val="singleLevel"/>
    <w:tmpl w:val="390258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3">
    <w:nsid w:val="0AF91B6D"/>
    <w:multiLevelType w:val="multilevel"/>
    <w:tmpl w:val="981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F74CE"/>
    <w:multiLevelType w:val="hybridMultilevel"/>
    <w:tmpl w:val="98186D76"/>
    <w:lvl w:ilvl="0" w:tplc="9A9E406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B3969"/>
    <w:multiLevelType w:val="hybridMultilevel"/>
    <w:tmpl w:val="707CB8F0"/>
    <w:lvl w:ilvl="0" w:tplc="6B04F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301205"/>
    <w:multiLevelType w:val="multilevel"/>
    <w:tmpl w:val="EE42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04ADD"/>
    <w:multiLevelType w:val="hybridMultilevel"/>
    <w:tmpl w:val="92C878F2"/>
    <w:lvl w:ilvl="0" w:tplc="C43CD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750617"/>
    <w:multiLevelType w:val="hybridMultilevel"/>
    <w:tmpl w:val="B8040CEA"/>
    <w:lvl w:ilvl="0" w:tplc="9A9E406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9438FF"/>
    <w:multiLevelType w:val="hybridMultilevel"/>
    <w:tmpl w:val="843EBB58"/>
    <w:lvl w:ilvl="0" w:tplc="9A9E406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>
    <w:nsid w:val="34252824"/>
    <w:multiLevelType w:val="multilevel"/>
    <w:tmpl w:val="C96A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F2374"/>
    <w:multiLevelType w:val="hybridMultilevel"/>
    <w:tmpl w:val="F488C460"/>
    <w:lvl w:ilvl="0" w:tplc="C43CD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00314"/>
    <w:multiLevelType w:val="hybridMultilevel"/>
    <w:tmpl w:val="EE42E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93FF9"/>
    <w:multiLevelType w:val="hybridMultilevel"/>
    <w:tmpl w:val="E97A8462"/>
    <w:lvl w:ilvl="0" w:tplc="9A9E406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4">
    <w:nsid w:val="47747C08"/>
    <w:multiLevelType w:val="hybridMultilevel"/>
    <w:tmpl w:val="B32C4766"/>
    <w:lvl w:ilvl="0" w:tplc="9A9E406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15A1C"/>
    <w:multiLevelType w:val="hybridMultilevel"/>
    <w:tmpl w:val="76B8D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B7EE5"/>
    <w:multiLevelType w:val="hybridMultilevel"/>
    <w:tmpl w:val="F9EC54D4"/>
    <w:lvl w:ilvl="0" w:tplc="9A9E406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15F68"/>
    <w:multiLevelType w:val="hybridMultilevel"/>
    <w:tmpl w:val="BE266064"/>
    <w:lvl w:ilvl="0" w:tplc="9A9E406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C7328"/>
    <w:multiLevelType w:val="multilevel"/>
    <w:tmpl w:val="BE26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11DF3"/>
    <w:multiLevelType w:val="multilevel"/>
    <w:tmpl w:val="F488C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nothing"/>
      <w:lvlText w:val=""/>
      <w:lvlJc w:val="left"/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36BC2"/>
    <w:multiLevelType w:val="multilevel"/>
    <w:tmpl w:val="B8040C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03577A"/>
    <w:multiLevelType w:val="hybridMultilevel"/>
    <w:tmpl w:val="320A0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EA7939"/>
    <w:multiLevelType w:val="multilevel"/>
    <w:tmpl w:val="1D2CA87C"/>
    <w:lvl w:ilvl="0">
      <w:start w:val="1"/>
      <w:numFmt w:val="decimal"/>
      <w:suff w:val="nothing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B6C43"/>
    <w:multiLevelType w:val="hybridMultilevel"/>
    <w:tmpl w:val="4B707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6"/>
  </w:num>
  <w:num w:numId="14">
    <w:abstractNumId w:val="31"/>
  </w:num>
  <w:num w:numId="15">
    <w:abstractNumId w:val="25"/>
  </w:num>
  <w:num w:numId="16">
    <w:abstractNumId w:val="33"/>
  </w:num>
  <w:num w:numId="17">
    <w:abstractNumId w:val="27"/>
  </w:num>
  <w:num w:numId="18">
    <w:abstractNumId w:val="20"/>
  </w:num>
  <w:num w:numId="19">
    <w:abstractNumId w:val="28"/>
  </w:num>
  <w:num w:numId="20">
    <w:abstractNumId w:val="14"/>
  </w:num>
  <w:num w:numId="21">
    <w:abstractNumId w:val="13"/>
  </w:num>
  <w:num w:numId="22">
    <w:abstractNumId w:val="26"/>
  </w:num>
  <w:num w:numId="23">
    <w:abstractNumId w:val="21"/>
  </w:num>
  <w:num w:numId="24">
    <w:abstractNumId w:val="18"/>
  </w:num>
  <w:num w:numId="25">
    <w:abstractNumId w:val="10"/>
  </w:num>
  <w:num w:numId="26">
    <w:abstractNumId w:val="30"/>
  </w:num>
  <w:num w:numId="27">
    <w:abstractNumId w:val="23"/>
  </w:num>
  <w:num w:numId="28">
    <w:abstractNumId w:val="29"/>
  </w:num>
  <w:num w:numId="29">
    <w:abstractNumId w:val="19"/>
  </w:num>
  <w:num w:numId="30">
    <w:abstractNumId w:val="12"/>
  </w:num>
  <w:num w:numId="31">
    <w:abstractNumId w:val="24"/>
  </w:num>
  <w:num w:numId="32">
    <w:abstractNumId w:val="32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RukE6fr/eigw6k9Le0+t+o7nB48=" w:salt="WsEKCouVcYW1e712nYsb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B"/>
    <w:rsid w:val="00005CA9"/>
    <w:rsid w:val="00043D12"/>
    <w:rsid w:val="00045C4D"/>
    <w:rsid w:val="000547BA"/>
    <w:rsid w:val="00054C6C"/>
    <w:rsid w:val="00062930"/>
    <w:rsid w:val="000702C2"/>
    <w:rsid w:val="000739D5"/>
    <w:rsid w:val="0007448B"/>
    <w:rsid w:val="000836B6"/>
    <w:rsid w:val="00085C49"/>
    <w:rsid w:val="00087BBD"/>
    <w:rsid w:val="000B5EB1"/>
    <w:rsid w:val="000B72DE"/>
    <w:rsid w:val="000D1CAC"/>
    <w:rsid w:val="000D4BBB"/>
    <w:rsid w:val="000E02C6"/>
    <w:rsid w:val="000F160E"/>
    <w:rsid w:val="001171CA"/>
    <w:rsid w:val="00173B80"/>
    <w:rsid w:val="00175BD7"/>
    <w:rsid w:val="001859B1"/>
    <w:rsid w:val="001B6B9C"/>
    <w:rsid w:val="001E798C"/>
    <w:rsid w:val="001F4167"/>
    <w:rsid w:val="001F52F8"/>
    <w:rsid w:val="0020113C"/>
    <w:rsid w:val="00201890"/>
    <w:rsid w:val="00210F45"/>
    <w:rsid w:val="00222B62"/>
    <w:rsid w:val="002233CB"/>
    <w:rsid w:val="00225DC3"/>
    <w:rsid w:val="00226764"/>
    <w:rsid w:val="0024127E"/>
    <w:rsid w:val="002426C0"/>
    <w:rsid w:val="00253056"/>
    <w:rsid w:val="002563E3"/>
    <w:rsid w:val="00256FA5"/>
    <w:rsid w:val="00266C92"/>
    <w:rsid w:val="00283582"/>
    <w:rsid w:val="0028476F"/>
    <w:rsid w:val="002B1D6A"/>
    <w:rsid w:val="002B3959"/>
    <w:rsid w:val="002B483D"/>
    <w:rsid w:val="002B726E"/>
    <w:rsid w:val="002C267C"/>
    <w:rsid w:val="002C3FDE"/>
    <w:rsid w:val="002E371B"/>
    <w:rsid w:val="00313983"/>
    <w:rsid w:val="00331FEB"/>
    <w:rsid w:val="003362D3"/>
    <w:rsid w:val="00341D67"/>
    <w:rsid w:val="00342568"/>
    <w:rsid w:val="00347193"/>
    <w:rsid w:val="00362BFE"/>
    <w:rsid w:val="0036473E"/>
    <w:rsid w:val="00367B2F"/>
    <w:rsid w:val="003721DA"/>
    <w:rsid w:val="00382B80"/>
    <w:rsid w:val="0038618D"/>
    <w:rsid w:val="00397884"/>
    <w:rsid w:val="003A309F"/>
    <w:rsid w:val="003A5416"/>
    <w:rsid w:val="003E6ED0"/>
    <w:rsid w:val="004146E8"/>
    <w:rsid w:val="00416A4C"/>
    <w:rsid w:val="0042199C"/>
    <w:rsid w:val="004275DB"/>
    <w:rsid w:val="00430E85"/>
    <w:rsid w:val="00436A70"/>
    <w:rsid w:val="0044231F"/>
    <w:rsid w:val="004532F0"/>
    <w:rsid w:val="00460E2A"/>
    <w:rsid w:val="0046427F"/>
    <w:rsid w:val="00470935"/>
    <w:rsid w:val="00492CCF"/>
    <w:rsid w:val="004A2241"/>
    <w:rsid w:val="004D2632"/>
    <w:rsid w:val="004E1195"/>
    <w:rsid w:val="004F1460"/>
    <w:rsid w:val="004F2AC3"/>
    <w:rsid w:val="004F3C2A"/>
    <w:rsid w:val="004F5A0B"/>
    <w:rsid w:val="004F6B4C"/>
    <w:rsid w:val="00521D75"/>
    <w:rsid w:val="00550ECB"/>
    <w:rsid w:val="005610F2"/>
    <w:rsid w:val="0056545F"/>
    <w:rsid w:val="005857C4"/>
    <w:rsid w:val="005A4846"/>
    <w:rsid w:val="005B504A"/>
    <w:rsid w:val="005C40DB"/>
    <w:rsid w:val="005D0D70"/>
    <w:rsid w:val="005D1409"/>
    <w:rsid w:val="005E1101"/>
    <w:rsid w:val="00617925"/>
    <w:rsid w:val="0062262C"/>
    <w:rsid w:val="00624C91"/>
    <w:rsid w:val="00625640"/>
    <w:rsid w:val="00653CE6"/>
    <w:rsid w:val="00683923"/>
    <w:rsid w:val="00687B8E"/>
    <w:rsid w:val="0069679D"/>
    <w:rsid w:val="006B6ED4"/>
    <w:rsid w:val="006C3896"/>
    <w:rsid w:val="006C3EAF"/>
    <w:rsid w:val="006C702D"/>
    <w:rsid w:val="006D2909"/>
    <w:rsid w:val="006D45BB"/>
    <w:rsid w:val="006E2E74"/>
    <w:rsid w:val="006E6CB2"/>
    <w:rsid w:val="006F380E"/>
    <w:rsid w:val="006F52F2"/>
    <w:rsid w:val="006F5F4A"/>
    <w:rsid w:val="00715A0C"/>
    <w:rsid w:val="0072177D"/>
    <w:rsid w:val="00732295"/>
    <w:rsid w:val="007473E1"/>
    <w:rsid w:val="00750AD2"/>
    <w:rsid w:val="00755216"/>
    <w:rsid w:val="00767BE0"/>
    <w:rsid w:val="00791F1C"/>
    <w:rsid w:val="007A3C07"/>
    <w:rsid w:val="007D7F75"/>
    <w:rsid w:val="007E1DEA"/>
    <w:rsid w:val="007E58D7"/>
    <w:rsid w:val="007F0D90"/>
    <w:rsid w:val="008046F7"/>
    <w:rsid w:val="008137A7"/>
    <w:rsid w:val="00827110"/>
    <w:rsid w:val="00840C08"/>
    <w:rsid w:val="00843725"/>
    <w:rsid w:val="00844DD1"/>
    <w:rsid w:val="00850F49"/>
    <w:rsid w:val="00851879"/>
    <w:rsid w:val="00853037"/>
    <w:rsid w:val="00866B63"/>
    <w:rsid w:val="00890C66"/>
    <w:rsid w:val="0089750A"/>
    <w:rsid w:val="008A1F92"/>
    <w:rsid w:val="008B5264"/>
    <w:rsid w:val="008C2A9A"/>
    <w:rsid w:val="008E7824"/>
    <w:rsid w:val="008F557C"/>
    <w:rsid w:val="008F6DB1"/>
    <w:rsid w:val="00902CC8"/>
    <w:rsid w:val="00905FDF"/>
    <w:rsid w:val="00915799"/>
    <w:rsid w:val="00921C4B"/>
    <w:rsid w:val="009238D7"/>
    <w:rsid w:val="00937CD5"/>
    <w:rsid w:val="00937F47"/>
    <w:rsid w:val="0096617D"/>
    <w:rsid w:val="00971515"/>
    <w:rsid w:val="00976830"/>
    <w:rsid w:val="009A3D74"/>
    <w:rsid w:val="009B5D0C"/>
    <w:rsid w:val="009C058E"/>
    <w:rsid w:val="009C46DC"/>
    <w:rsid w:val="009C5D73"/>
    <w:rsid w:val="009D178B"/>
    <w:rsid w:val="009D79E0"/>
    <w:rsid w:val="009E1617"/>
    <w:rsid w:val="009E1FFB"/>
    <w:rsid w:val="009E2A5C"/>
    <w:rsid w:val="009F0C2E"/>
    <w:rsid w:val="009F2354"/>
    <w:rsid w:val="009F68AA"/>
    <w:rsid w:val="00A06848"/>
    <w:rsid w:val="00A13AA5"/>
    <w:rsid w:val="00A228EF"/>
    <w:rsid w:val="00A23965"/>
    <w:rsid w:val="00A24DA1"/>
    <w:rsid w:val="00A25FB5"/>
    <w:rsid w:val="00A4359C"/>
    <w:rsid w:val="00A514FF"/>
    <w:rsid w:val="00A574DC"/>
    <w:rsid w:val="00AB4290"/>
    <w:rsid w:val="00AC08C8"/>
    <w:rsid w:val="00AD0983"/>
    <w:rsid w:val="00AD6220"/>
    <w:rsid w:val="00AF58B1"/>
    <w:rsid w:val="00B225BD"/>
    <w:rsid w:val="00B361DC"/>
    <w:rsid w:val="00B40E9C"/>
    <w:rsid w:val="00B44849"/>
    <w:rsid w:val="00B47939"/>
    <w:rsid w:val="00B52F6C"/>
    <w:rsid w:val="00B747E5"/>
    <w:rsid w:val="00B8050D"/>
    <w:rsid w:val="00B93A76"/>
    <w:rsid w:val="00B9696A"/>
    <w:rsid w:val="00BA0E14"/>
    <w:rsid w:val="00BA38E0"/>
    <w:rsid w:val="00BA4CA6"/>
    <w:rsid w:val="00BB07CF"/>
    <w:rsid w:val="00BC173A"/>
    <w:rsid w:val="00BC516F"/>
    <w:rsid w:val="00BC733B"/>
    <w:rsid w:val="00BD0B2E"/>
    <w:rsid w:val="00BE2B99"/>
    <w:rsid w:val="00BF55C3"/>
    <w:rsid w:val="00BF71DD"/>
    <w:rsid w:val="00C01375"/>
    <w:rsid w:val="00C077FB"/>
    <w:rsid w:val="00C11675"/>
    <w:rsid w:val="00C13FBD"/>
    <w:rsid w:val="00C258F0"/>
    <w:rsid w:val="00C36555"/>
    <w:rsid w:val="00C40D06"/>
    <w:rsid w:val="00C748F7"/>
    <w:rsid w:val="00C767FE"/>
    <w:rsid w:val="00C85F7D"/>
    <w:rsid w:val="00CA54CD"/>
    <w:rsid w:val="00CA6630"/>
    <w:rsid w:val="00CB680A"/>
    <w:rsid w:val="00CC2542"/>
    <w:rsid w:val="00CE2291"/>
    <w:rsid w:val="00CE47A4"/>
    <w:rsid w:val="00CE4AC9"/>
    <w:rsid w:val="00D117D5"/>
    <w:rsid w:val="00D22183"/>
    <w:rsid w:val="00D2256D"/>
    <w:rsid w:val="00D34197"/>
    <w:rsid w:val="00D36FFE"/>
    <w:rsid w:val="00D45279"/>
    <w:rsid w:val="00D8473C"/>
    <w:rsid w:val="00D84B2E"/>
    <w:rsid w:val="00D91400"/>
    <w:rsid w:val="00D97E64"/>
    <w:rsid w:val="00DA4ADA"/>
    <w:rsid w:val="00DA7BC5"/>
    <w:rsid w:val="00DC0136"/>
    <w:rsid w:val="00DC580F"/>
    <w:rsid w:val="00DD0AE3"/>
    <w:rsid w:val="00E119D0"/>
    <w:rsid w:val="00E214BF"/>
    <w:rsid w:val="00E2585E"/>
    <w:rsid w:val="00E2675A"/>
    <w:rsid w:val="00E536A2"/>
    <w:rsid w:val="00E64554"/>
    <w:rsid w:val="00E67807"/>
    <w:rsid w:val="00E727D4"/>
    <w:rsid w:val="00E83F83"/>
    <w:rsid w:val="00E930E7"/>
    <w:rsid w:val="00E94903"/>
    <w:rsid w:val="00EA4E15"/>
    <w:rsid w:val="00EB4ECE"/>
    <w:rsid w:val="00EB6D3E"/>
    <w:rsid w:val="00EC3636"/>
    <w:rsid w:val="00ED7E4E"/>
    <w:rsid w:val="00EE069C"/>
    <w:rsid w:val="00EF25B7"/>
    <w:rsid w:val="00F0105D"/>
    <w:rsid w:val="00F01B95"/>
    <w:rsid w:val="00F05853"/>
    <w:rsid w:val="00F0596F"/>
    <w:rsid w:val="00F2562C"/>
    <w:rsid w:val="00F4594A"/>
    <w:rsid w:val="00F476D2"/>
    <w:rsid w:val="00F60608"/>
    <w:rsid w:val="00F612D4"/>
    <w:rsid w:val="00F65113"/>
    <w:rsid w:val="00F767E6"/>
    <w:rsid w:val="00F8452E"/>
    <w:rsid w:val="00FA1C22"/>
    <w:rsid w:val="00FD0153"/>
    <w:rsid w:val="00FE21DB"/>
    <w:rsid w:val="00FE2F21"/>
    <w:rsid w:val="00FE73E3"/>
    <w:rsid w:val="00FF247F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B"/>
    <w:pPr>
      <w:spacing w:after="100" w:afterAutospacing="1"/>
    </w:pPr>
    <w:rPr>
      <w:noProof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7D5"/>
    <w:rPr>
      <w:rFonts w:ascii="Tahoma" w:hAnsi="Tahoma" w:cs="Tahoma"/>
      <w:noProof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84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452E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452E"/>
    <w:rPr>
      <w:noProof/>
      <w:sz w:val="22"/>
      <w:szCs w:val="22"/>
      <w:lang w:eastAsia="en-US"/>
    </w:rPr>
  </w:style>
  <w:style w:type="character" w:styleId="Emphasis">
    <w:name w:val="Emphasis"/>
    <w:qFormat/>
    <w:rsid w:val="00A23965"/>
    <w:rPr>
      <w:i/>
    </w:rPr>
  </w:style>
  <w:style w:type="character" w:styleId="CommentReference">
    <w:name w:val="annotation reference"/>
    <w:uiPriority w:val="99"/>
    <w:semiHidden/>
    <w:unhideWhenUsed/>
    <w:rsid w:val="0085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F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0F49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0F49"/>
    <w:rPr>
      <w:b/>
      <w:bCs/>
      <w:noProof/>
      <w:lang w:eastAsia="en-US"/>
    </w:rPr>
  </w:style>
  <w:style w:type="character" w:styleId="PageNumber">
    <w:name w:val="page number"/>
    <w:basedOn w:val="DefaultParagraphFont"/>
    <w:rsid w:val="00175BD7"/>
  </w:style>
  <w:style w:type="paragraph" w:styleId="TOC3">
    <w:name w:val="toc 3"/>
    <w:basedOn w:val="Normal"/>
    <w:next w:val="Normal"/>
    <w:autoRedefine/>
    <w:semiHidden/>
    <w:rsid w:val="006D2909"/>
    <w:pPr>
      <w:tabs>
        <w:tab w:val="right" w:leader="dot" w:pos="9360"/>
      </w:tabs>
      <w:spacing w:beforeLines="60" w:before="144" w:after="0" w:afterAutospacing="0"/>
      <w:ind w:right="-180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CB"/>
    <w:pPr>
      <w:spacing w:after="100" w:afterAutospacing="1"/>
    </w:pPr>
    <w:rPr>
      <w:noProof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7D5"/>
    <w:rPr>
      <w:rFonts w:ascii="Tahoma" w:hAnsi="Tahoma" w:cs="Tahoma"/>
      <w:noProof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84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452E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4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452E"/>
    <w:rPr>
      <w:noProof/>
      <w:sz w:val="22"/>
      <w:szCs w:val="22"/>
      <w:lang w:eastAsia="en-US"/>
    </w:rPr>
  </w:style>
  <w:style w:type="character" w:styleId="Emphasis">
    <w:name w:val="Emphasis"/>
    <w:qFormat/>
    <w:rsid w:val="00A23965"/>
    <w:rPr>
      <w:i/>
    </w:rPr>
  </w:style>
  <w:style w:type="character" w:styleId="CommentReference">
    <w:name w:val="annotation reference"/>
    <w:uiPriority w:val="99"/>
    <w:semiHidden/>
    <w:unhideWhenUsed/>
    <w:rsid w:val="0085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F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0F49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0F49"/>
    <w:rPr>
      <w:b/>
      <w:bCs/>
      <w:noProof/>
      <w:lang w:eastAsia="en-US"/>
    </w:rPr>
  </w:style>
  <w:style w:type="character" w:styleId="PageNumber">
    <w:name w:val="page number"/>
    <w:basedOn w:val="DefaultParagraphFont"/>
    <w:rsid w:val="00175BD7"/>
  </w:style>
  <w:style w:type="paragraph" w:styleId="TOC3">
    <w:name w:val="toc 3"/>
    <w:basedOn w:val="Normal"/>
    <w:next w:val="Normal"/>
    <w:autoRedefine/>
    <w:semiHidden/>
    <w:rsid w:val="006D2909"/>
    <w:pPr>
      <w:tabs>
        <w:tab w:val="right" w:leader="dot" w:pos="9360"/>
      </w:tabs>
      <w:spacing w:beforeLines="60" w:before="144" w:after="0" w:afterAutospacing="0"/>
      <w:ind w:right="-180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70FD-0DE8-4E86-BFC7-ABBA6D6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Checklist for the Combined JD/MA in International Relations Program</vt:lpstr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Checklist for the Combined JD/MA in International Relations Program</dc:title>
  <dc:creator>Dan Moore</dc:creator>
  <cp:lastModifiedBy>Cathy Alzner</cp:lastModifiedBy>
  <cp:revision>6</cp:revision>
  <cp:lastPrinted>2012-06-04T13:13:00Z</cp:lastPrinted>
  <dcterms:created xsi:type="dcterms:W3CDTF">2017-03-06T16:29:00Z</dcterms:created>
  <dcterms:modified xsi:type="dcterms:W3CDTF">2017-03-06T16:32:00Z</dcterms:modified>
</cp:coreProperties>
</file>